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организации личного приема граждан </w:t>
      </w:r>
      <w:r>
        <w:rPr>
          <w:b/>
          <w:bCs/>
        </w:rPr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риволжском</w:t>
      </w:r>
      <w:r>
        <w:rPr>
          <w:b/>
          <w:bCs/>
          <w:sz w:val="28"/>
          <w:szCs w:val="28"/>
        </w:rPr>
        <w:t xml:space="preserve"> межрегиональном территориальном управлении воздушного транспорта Федерального агентства воздушного транспорта</w:t>
      </w:r>
      <w:r>
        <w:rPr>
          <w:b/>
          <w:bCs/>
        </w:rPr>
      </w:r>
    </w:p>
    <w:p>
      <w:pPr>
        <w:jc w:val="center"/>
      </w:pPr>
      <w:r>
        <w:rPr>
          <w:sz w:val="28"/>
          <w:szCs w:val="28"/>
          <w:highlight w:val="none"/>
        </w:rPr>
        <w:t xml:space="preserve">(утверждено приказом Приволжского МТУ Росавиации от </w:t>
      </w:r>
      <w:r>
        <w:rPr>
          <w:sz w:val="28"/>
          <w:szCs w:val="28"/>
        </w:rPr>
      </w:r>
      <w:r>
        <w:rPr>
          <w:sz w:val="28"/>
          <w:szCs w:val="28"/>
        </w:rPr>
        <w:t xml:space="preserve">04.03.2019 №55-П «</w:t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Об организации личного приема граждан»)</w:t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Порядок организации личного приема граждан в Приволжском </w:t>
      </w:r>
      <w:r>
        <w:rPr>
          <w:sz w:val="28"/>
          <w:szCs w:val="28"/>
        </w:rPr>
        <w:t xml:space="preserve">межрегиональном территориальном управлении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(далее - Порядок) разработан в соответствии с Федеральным законом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09.02.2009 года № 8-ФЗ «Об обеспечении доступа к информации о де</w:t>
      </w:r>
      <w:r>
        <w:rPr>
          <w:sz w:val="28"/>
          <w:szCs w:val="28"/>
        </w:rPr>
        <w:t xml:space="preserve">ятельности государственных органов и органов местного самоуправления», Федеральным законом от 02.05.2006 № 59-ФЗ «О порядке рассмотрения обращений граждан Российской Федерации», Положением о Приволжском межрегиональном территориальном управлении воздушного</w:t>
      </w:r>
      <w:r>
        <w:rPr>
          <w:sz w:val="28"/>
          <w:szCs w:val="28"/>
        </w:rPr>
        <w:t xml:space="preserve"> транспорта Федерального агентства воздушного транспорта, утвержденным приказом Федерального агентства воздушного транспорта от 21 июня 2012 г. N 375. </w:t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Лич</w:t>
      </w:r>
      <w:r>
        <w:rPr>
          <w:sz w:val="28"/>
          <w:szCs w:val="28"/>
        </w:rPr>
        <w:t xml:space="preserve">ный прием граждан осуществляется начальником управления, заместителями начальника управления, начальниками отделов в целях оперативного рассмотрения обращений граждан, относящихся к компетенции Приволжского МТУ Росавиации.</w:t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Организацию личного приема граждан осуществляет отдел государственной службы и кадров.</w:t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Прием граждан </w:t>
      </w:r>
      <w:r>
        <w:rPr>
          <w:sz w:val="28"/>
          <w:szCs w:val="28"/>
        </w:rPr>
        <w:t xml:space="preserve">начальником, заместителями начальника </w:t>
      </w:r>
      <w:r>
        <w:rPr>
          <w:sz w:val="28"/>
          <w:szCs w:val="28"/>
        </w:rPr>
        <w:t xml:space="preserve">проводится по предварительной записи. Запись на прием проводится при личном обращении </w:t>
      </w:r>
      <w:r>
        <w:rPr>
          <w:sz w:val="28"/>
          <w:szCs w:val="28"/>
        </w:rPr>
        <w:t xml:space="preserve">по адресу: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Самара,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д.95, литер 4, офис 602, кабинет №10 </w:t>
      </w:r>
      <w:r>
        <w:rPr>
          <w:sz w:val="28"/>
          <w:szCs w:val="28"/>
        </w:rPr>
        <w:t xml:space="preserve">или по телефону</w:t>
      </w:r>
      <w:r>
        <w:rPr>
          <w:sz w:val="28"/>
          <w:szCs w:val="28"/>
        </w:rPr>
        <w:t xml:space="preserve">: (846)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205-96-22</w:t>
      </w:r>
      <w:r>
        <w:rPr>
          <w:sz w:val="28"/>
          <w:szCs w:val="28"/>
        </w:rPr>
        <w:t xml:space="preserve"> ежедневно</w:t>
      </w:r>
      <w:r>
        <w:rPr>
          <w:sz w:val="28"/>
          <w:szCs w:val="28"/>
        </w:rPr>
        <w:t xml:space="preserve"> (кроме выходных и праздничных дней) </w:t>
      </w:r>
      <w:r>
        <w:rPr>
          <w:bCs/>
          <w:sz w:val="28"/>
          <w:szCs w:val="28"/>
        </w:rPr>
        <w:t xml:space="preserve">с 8.00 до 17.00 (пятница - до 16.00), обед с 12.00 до 12.48 час.</w:t>
      </w:r>
      <w:r>
        <w:rPr>
          <w:sz w:val="28"/>
          <w:szCs w:val="28"/>
        </w:rPr>
        <w:t xml:space="preserve"> Ведение записи осуществляется </w:t>
      </w:r>
      <w:r>
        <w:rPr>
          <w:sz w:val="28"/>
          <w:szCs w:val="28"/>
        </w:rPr>
        <w:t xml:space="preserve">секретарем начальника управления</w:t>
      </w:r>
      <w:r>
        <w:rPr>
          <w:sz w:val="28"/>
          <w:szCs w:val="28"/>
        </w:rPr>
        <w:t xml:space="preserve"> в соответствующем журнале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месте и времени приема гражданину сообщается в устной форме.</w:t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_GoBack"/>
      <w:r>
        <w:rPr>
          <w:sz w:val="28"/>
          <w:szCs w:val="28"/>
        </w:rPr>
        <w:t xml:space="preserve">Прием граждан начальниками отделов по направлению деятельности осуществляется в часы работы Приволжского МТУ Росавиации </w:t>
      </w:r>
      <w:r>
        <w:rPr>
          <w:bCs/>
          <w:sz w:val="28"/>
          <w:szCs w:val="28"/>
        </w:rPr>
        <w:t xml:space="preserve">с 8.00 до 17.00 (пятница - до 16.00), обед с 12.00 до 12.48 час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ез предварительной записи.</w:t>
      </w:r>
      <w:bookmarkEnd w:id="0"/>
      <w:r/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Прием граждан осуществляется в соответствии с утвержденным графиком личного приема граждан (далее – график).</w:t>
      </w:r>
      <w:r>
        <w:rPr>
          <w:sz w:val="28"/>
          <w:szCs w:val="28"/>
        </w:rPr>
        <w:t xml:space="preserve"> Информация о месте приема, а также об установленных для приема днях и часах </w:t>
      </w:r>
      <w:r>
        <w:rPr>
          <w:sz w:val="28"/>
          <w:szCs w:val="28"/>
        </w:rPr>
        <w:t xml:space="preserve">размещается на официальном </w:t>
      </w:r>
      <w:r>
        <w:rPr>
          <w:sz w:val="28"/>
          <w:szCs w:val="28"/>
        </w:rPr>
        <w:t xml:space="preserve">сайте Приволжского МТУ Росавиации</w:t>
      </w:r>
      <w:r>
        <w:rPr>
          <w:sz w:val="28"/>
          <w:szCs w:val="28"/>
        </w:rPr>
        <w:t xml:space="preserve">, а также в помещениях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управления.</w:t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При личном приеме гражданин предъявляет документ, удостоверяющий его личность.</w:t>
      </w:r>
      <w:r/>
    </w:p>
    <w:p>
      <w:pPr>
        <w:pStyle w:val="82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При проведении личного приема оформляется карточка личного приема гражданина, в которую заносятся сведения о содержании устного обращения и заявителе.</w:t>
      </w:r>
      <w:r/>
    </w:p>
    <w:p>
      <w:pPr>
        <w:pStyle w:val="82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Во время личного приема гражданин имеет возможность изложить свое обращение устно либо в письменной форме.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</w:t>
      </w:r>
      <w:r>
        <w:rPr>
          <w:sz w:val="28"/>
          <w:szCs w:val="28"/>
        </w:rPr>
        <w:t xml:space="preserve">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 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в обращении содержатся вопросы, решение которых не входит в компетенцию Приволжского МТУ Росавиации гражданину дается разъяснение, куда и в каком порядке ему следует обратиться.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/>
    </w:p>
    <w:p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В соответствии с Законом РФ от 15 января 1993 г. N 4301-I </w:t>
      </w:r>
      <w:r>
        <w:rPr>
          <w:rFonts w:cs="Times New Roman"/>
          <w:sz w:val="28"/>
          <w:szCs w:val="28"/>
        </w:rPr>
        <w:t xml:space="preserve">герои Советского Союза, Герои Российской Федерации и полные кавалеры ордена Славы </w:t>
      </w:r>
      <w:r>
        <w:rPr>
          <w:rFonts w:cs="Times New Roman"/>
          <w:sz w:val="28"/>
          <w:szCs w:val="28"/>
        </w:rPr>
        <w:t xml:space="preserve"> пользуются правом на личный прием в первоочередном порядке.</w:t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ahoma"/>
        <w:sz w:val="24"/>
        <w:szCs w:val="24"/>
        <w:lang w:val="ru-RU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1">
    <w:name w:val="table of figures"/>
    <w:basedOn w:val="811"/>
    <w:next w:val="811"/>
    <w:uiPriority w:val="99"/>
    <w:unhideWhenUsed/>
    <w:pPr>
      <w:spacing w:after="0" w:afterAutospacing="0"/>
    </w:pPr>
  </w:style>
  <w:style w:type="character" w:styleId="637">
    <w:name w:val="Heading 1 Char"/>
    <w:basedOn w:val="814"/>
    <w:link w:val="812"/>
    <w:uiPriority w:val="9"/>
    <w:rPr>
      <w:rFonts w:ascii="Arial" w:hAnsi="Arial" w:eastAsia="Arial" w:cs="Arial"/>
      <w:sz w:val="40"/>
      <w:szCs w:val="40"/>
    </w:rPr>
  </w:style>
  <w:style w:type="character" w:styleId="638">
    <w:name w:val="Heading 2 Char"/>
    <w:basedOn w:val="814"/>
    <w:link w:val="813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4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4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4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4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4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4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4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4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4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4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4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74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75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76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77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78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79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80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81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82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83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84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85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86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87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basedOn w:val="811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 w:default="1">
    <w:name w:val="Normal"/>
  </w:style>
  <w:style w:type="paragraph" w:styleId="812">
    <w:name w:val="Heading 1"/>
    <w:basedOn w:val="811"/>
    <w:next w:val="811"/>
    <w:link w:val="821"/>
    <w:uiPriority w:val="99"/>
    <w:qFormat/>
    <w:pPr>
      <w:jc w:val="center"/>
      <w:spacing w:before="108" w:after="108"/>
      <w:widowControl/>
      <w:outlineLvl w:val="0"/>
    </w:pPr>
    <w:rPr>
      <w:rFonts w:ascii="Arial" w:hAnsi="Arial" w:cs="Arial"/>
      <w:b/>
      <w:bCs/>
      <w:color w:val="26282f"/>
    </w:rPr>
  </w:style>
  <w:style w:type="paragraph" w:styleId="813">
    <w:name w:val="Heading 2"/>
    <w:basedOn w:val="811"/>
    <w:next w:val="811"/>
    <w:link w:val="817"/>
    <w:uiPriority w:val="9"/>
    <w:unhideWhenUsed/>
    <w:qFormat/>
    <w:pPr>
      <w:keepLines/>
      <w:keepNext/>
      <w:spacing w:before="200"/>
      <w:outlineLvl w:val="1"/>
    </w:pPr>
    <w:rPr>
      <w:rFonts w:ascii="Cambria" w:hAnsi="Cambria" w:eastAsia="Cambria" w:cs="Mangal"/>
      <w:b/>
      <w:bCs/>
      <w:color w:val="4f81bd" w:themeColor="accent1"/>
      <w:sz w:val="26"/>
      <w:szCs w:val="23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Заголовок 2 Знак"/>
    <w:basedOn w:val="814"/>
    <w:link w:val="813"/>
    <w:uiPriority w:val="9"/>
    <w:rPr>
      <w:rFonts w:ascii="Cambria" w:hAnsi="Cambria" w:eastAsia="Cambria" w:cs="Mangal"/>
      <w:b/>
      <w:bCs/>
      <w:color w:val="4f81bd" w:themeColor="accent1"/>
      <w:sz w:val="26"/>
      <w:szCs w:val="23"/>
    </w:rPr>
  </w:style>
  <w:style w:type="character" w:styleId="818" w:customStyle="1">
    <w:name w:val="blk"/>
    <w:basedOn w:val="814"/>
  </w:style>
  <w:style w:type="paragraph" w:styleId="819">
    <w:name w:val="List Paragraph"/>
    <w:basedOn w:val="811"/>
    <w:uiPriority w:val="34"/>
    <w:qFormat/>
    <w:pPr>
      <w:contextualSpacing/>
      <w:ind w:left="720"/>
    </w:pPr>
  </w:style>
  <w:style w:type="paragraph" w:styleId="820">
    <w:name w:val="Normal (Web)"/>
    <w:basedOn w:val="811"/>
    <w:uiPriority w:val="99"/>
    <w:unhideWhenUsed/>
    <w:pPr>
      <w:spacing w:before="100" w:beforeAutospacing="1" w:after="100" w:afterAutospacing="1"/>
      <w:widowControl/>
    </w:pPr>
    <w:rPr>
      <w:rFonts w:eastAsia="Times New Roman" w:cs="Times New Roman"/>
      <w:lang w:eastAsia="ru-RU"/>
    </w:rPr>
  </w:style>
  <w:style w:type="character" w:styleId="821" w:customStyle="1">
    <w:name w:val="Заголовок 1 Знак"/>
    <w:basedOn w:val="814"/>
    <w:link w:val="812"/>
    <w:uiPriority w:val="99"/>
    <w:rPr>
      <w:rFonts w:ascii="Arial" w:hAnsi="Arial" w:cs="Arial"/>
      <w:b/>
      <w:bCs/>
      <w:color w:val="26282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9</cp:revision>
  <dcterms:created xsi:type="dcterms:W3CDTF">2019-03-01T07:51:00Z</dcterms:created>
  <dcterms:modified xsi:type="dcterms:W3CDTF">2024-03-28T07:26:46Z</dcterms:modified>
</cp:coreProperties>
</file>