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widowControl/>
        <w:rPr>
          <w:rFonts w:cs="Times New Roman" w:eastAsia="Times New Roman"/>
          <w:lang w:eastAsia="ru-RU"/>
        </w:rPr>
      </w:pPr>
      <w:r>
        <w:rPr>
          <w:rFonts w:cs="Times New Roman" w:eastAsia="Times New Roman"/>
          <w:lang w:eastAsia="ru-RU"/>
        </w:rPr>
        <w:t xml:space="preserve">УТВЕРЖДЕН </w:t>
      </w:r>
      <w:r>
        <w:rPr>
          <w:rFonts w:cs="Times New Roman" w:eastAsia="Times New Roman"/>
          <w:lang w:eastAsia="ru-RU"/>
        </w:rPr>
      </w:r>
      <w:r/>
    </w:p>
    <w:p>
      <w:pPr>
        <w:jc w:val="right"/>
        <w:widowControl/>
        <w:rPr>
          <w:rFonts w:cs="Times New Roman" w:eastAsia="Times New Roman"/>
          <w:lang w:eastAsia="ru-RU"/>
        </w:rPr>
      </w:pPr>
      <w:r>
        <w:rPr>
          <w:rFonts w:cs="Times New Roman" w:eastAsia="Times New Roman"/>
          <w:lang w:eastAsia="ru-RU"/>
        </w:rPr>
        <w:t xml:space="preserve">приказом </w:t>
      </w:r>
      <w:r>
        <w:rPr>
          <w:rFonts w:cs="Times New Roman" w:eastAsia="Times New Roman"/>
          <w:lang w:eastAsia="ru-RU"/>
        </w:rPr>
        <w:t xml:space="preserve">Приволжского</w:t>
      </w:r>
      <w:r>
        <w:rPr>
          <w:rFonts w:cs="Times New Roman" w:eastAsia="Times New Roman"/>
          <w:lang w:eastAsia="ru-RU"/>
        </w:rPr>
        <w:t xml:space="preserve"> МТУ Росавиации </w:t>
      </w:r>
      <w:r>
        <w:rPr>
          <w:rFonts w:cs="Times New Roman" w:eastAsia="Times New Roman"/>
          <w:lang w:eastAsia="ru-RU"/>
        </w:rPr>
      </w:r>
      <w:r/>
    </w:p>
    <w:p>
      <w:pPr>
        <w:jc w:val="right"/>
        <w:rPr>
          <w:rFonts w:cs="Times New Roman" w:eastAsia="Times New Roman"/>
          <w:lang w:eastAsia="ru-RU"/>
        </w:rPr>
      </w:pPr>
      <w:r>
        <w:rPr>
          <w:rFonts w:cs="Times New Roman" w:eastAsia="Times New Roman"/>
          <w:lang w:eastAsia="ru-RU"/>
        </w:rPr>
        <w:t xml:space="preserve">от 16.03.2021 года № 84-П</w:t>
      </w:r>
      <w:r/>
    </w:p>
    <w:p>
      <w:pPr>
        <w:rPr>
          <w:rFonts w:cs="Times New Roman" w:eastAsia="Times New Roman"/>
          <w:lang w:eastAsia="ru-RU"/>
        </w:rPr>
      </w:pPr>
      <w:r>
        <w:rPr>
          <w:rFonts w:cs="Times New Roman" w:eastAsia="Times New Roman"/>
          <w:lang w:eastAsia="ru-RU"/>
        </w:rPr>
      </w:r>
      <w:r/>
    </w:p>
    <w:p>
      <w:pPr>
        <w:jc w:val="center"/>
        <w:widowControl/>
        <w:rPr>
          <w:rFonts w:cs="Times New Roman" w:eastAsia="Times New Roman"/>
          <w:b/>
          <w:lang w:eastAsia="ru-RU"/>
        </w:rPr>
      </w:pPr>
      <w:r>
        <w:rPr>
          <w:rFonts w:cs="Times New Roman" w:eastAsia="Times New Roman"/>
          <w:b/>
          <w:lang w:eastAsia="ru-RU"/>
        </w:rPr>
        <w:t xml:space="preserve">План мероприятий по противодействию коррупции на 2021 - 2023 годы в Приволжском межрегиональном территориальном управлении воздушного транспорта Федерального агентства воздушного транспорта </w:t>
      </w:r>
      <w:r>
        <w:rPr>
          <w:rFonts w:cs="Times New Roman" w:eastAsia="Times New Roman"/>
          <w:b/>
        </w:rPr>
      </w:r>
      <w:r/>
    </w:p>
    <w:p>
      <w:pPr>
        <w:rPr>
          <w:rFonts w:cs="Times New Roman" w:eastAsia="Times New Roman"/>
          <w:lang w:eastAsia="ru-RU"/>
        </w:rPr>
      </w:pPr>
      <w:r>
        <w:rPr>
          <w:rFonts w:cs="Times New Roman" w:eastAsia="Times New Roman"/>
          <w:lang w:eastAsia="ru-RU"/>
        </w:rPr>
      </w:r>
      <w:r/>
    </w:p>
    <w:tbl>
      <w:tblPr>
        <w:tblW w:w="15086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40"/>
        <w:gridCol w:w="6040"/>
        <w:gridCol w:w="2836"/>
        <w:gridCol w:w="2410"/>
        <w:gridCol w:w="3260"/>
      </w:tblGrid>
      <w:tr>
        <w:trPr>
          <w:tblHeader/>
        </w:trPr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pStyle w:val="464"/>
              <w:contextualSpacing w:val="true"/>
              <w:jc w:val="center"/>
              <w:spacing w:lineRule="exact" w:line="283"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pStyle w:val="464"/>
              <w:contextualSpacing w:val="true"/>
              <w:jc w:val="center"/>
              <w:spacing w:lineRule="exact" w:line="283"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Наименование мероприятия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pStyle w:val="464"/>
              <w:contextualSpacing w:val="true"/>
              <w:jc w:val="center"/>
              <w:spacing w:lineRule="exact" w:line="283"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Ответственные исполнители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pStyle w:val="464"/>
              <w:contextualSpacing w:val="true"/>
              <w:jc w:val="center"/>
              <w:spacing w:lineRule="exact" w:line="283"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Срок исполнения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pStyle w:val="464"/>
              <w:contextualSpacing w:val="true"/>
              <w:jc w:val="center"/>
              <w:spacing w:lineRule="exact" w:line="283"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Ожидаемый результат</w:t>
            </w:r>
            <w:r/>
          </w:p>
        </w:tc>
      </w:tr>
      <w:tr>
        <w:trPr>
          <w:tblHeader/>
        </w:trPr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pStyle w:val="464"/>
              <w:contextualSpacing w:val="true"/>
              <w:jc w:val="center"/>
              <w:spacing w:lineRule="exact" w:line="283"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1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pStyle w:val="464"/>
              <w:contextualSpacing w:val="true"/>
              <w:jc w:val="center"/>
              <w:spacing w:lineRule="exact" w:line="283"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2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pStyle w:val="464"/>
              <w:contextualSpacing w:val="true"/>
              <w:jc w:val="center"/>
              <w:spacing w:lineRule="exact" w:line="283"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3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pStyle w:val="464"/>
              <w:contextualSpacing w:val="true"/>
              <w:jc w:val="center"/>
              <w:spacing w:lineRule="exact" w:line="283"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4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pStyle w:val="464"/>
              <w:contextualSpacing w:val="true"/>
              <w:jc w:val="center"/>
              <w:spacing w:lineRule="exact" w:line="283"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5</w:t>
            </w:r>
            <w:r/>
          </w:p>
        </w:tc>
      </w:tr>
      <w:tr>
        <w:trPr/>
        <w:tc>
          <w:tcPr>
            <w:gridSpan w:val="5"/>
            <w:tcMar>
              <w:left w:w="60" w:type="dxa"/>
              <w:top w:w="100" w:type="dxa"/>
              <w:right w:w="60" w:type="dxa"/>
              <w:bottom w:w="100" w:type="dxa"/>
            </w:tcMar>
            <w:tcW w:w="15086" w:type="dxa"/>
            <w:textDirection w:val="lrTb"/>
            <w:noWrap w:val="false"/>
          </w:tcPr>
          <w:p>
            <w:pPr>
              <w:contextualSpacing w:val="true"/>
              <w:jc w:val="center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b/>
              </w:rPr>
            </w:pPr>
            <w:r>
              <w:rPr>
                <w:rFonts w:cs="Times New Roman" w:eastAsia="Times New Roman"/>
                <w:b/>
                <w:lang w:eastAsia="ru-RU"/>
              </w:rPr>
              <w:t xml:space="preserve">1. Правовое информирование и формирование у гражданских служащих отрицательного отношения к коррупции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1.1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Направление заместителям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начальника управления, начальникам структурных подразделений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 Памятки об ограничениях, запретах, требованиях к служебному поведению и предупреждению коррупционных правонарушений, связанных с прохождением федеральной государственной гражданской службы в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Федеральном агентстве воздушного транспорта 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 государственной службы и кадров 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По необходимости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Правовое информирование гражданских служащих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1.2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Размещение на официальном интернет-сайте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Приволжского МТУ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Росавиации информации об антикоррупционной деятельности, ведение специализированного раздела "Противодействие коррупции"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 государственной службы и кадров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Постоянно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Профилактика коррупции, формирование у гражданских служащих отрицательного отношения к коррупции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1.3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Ознакомление лиц, поступающих на гражданскую службу, с основными правами и с основными обязанностями гражданского служащего, с ограничениями и запретами, связанными с гражданской службой, и с общими принципами служебного поведения государственных служащих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 государственной службы и кадров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При поступлении на гражданскую службу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Правовое информирование поступающих на гражданскую службу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1.4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57" w:afterAutospacing="1" w:before="57" w:beforeAutospacing="1"/>
              <w:widowControl/>
              <w:rPr>
                <w:rFonts w:cs="Times New Roman" w:eastAsia="Times New Roman"/>
                <w:color w:val="000000"/>
                <w:lang w:eastAsia="ru-RU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Ознакомление лиц, поступающих на гражданскую службу, с Кодексом этики и служебного поведения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федеральных государственных гражданских служащих Федерального агентства воздушного транспорта</w:t>
            </w:r>
            <w:r/>
          </w:p>
          <w:p>
            <w:pPr>
              <w:contextualSpacing w:val="true"/>
              <w:jc w:val="left"/>
              <w:spacing w:lineRule="exact" w:line="283" w:after="57" w:afterAutospacing="1" w:before="57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57" w:afterAutospacing="1" w:before="57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 государственной службы и кадров</w:t>
            </w:r>
            <w:r/>
          </w:p>
          <w:p>
            <w:pPr>
              <w:contextualSpacing w:val="true"/>
              <w:jc w:val="left"/>
              <w:spacing w:lineRule="exact" w:line="283" w:after="57" w:afterAutospacing="1" w:before="57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57" w:afterAutospacing="1" w:before="57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При поступлении на гражданскую службу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57" w:afterAutospacing="1" w:before="57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Правовое информирование поступающих на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гражданскую службу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1.5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57" w:afterAutospacing="1" w:before="57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Ознакомление гражданских служащих с Памяткой федеральному государственному гражданскому служащему, планирующему увольнение с федеральной государственной гражданской службы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57" w:afterAutospacing="1" w:before="57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 государственной службы и кадров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57" w:afterAutospacing="1" w:before="57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При увольнении с гражданской службы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/>
          </w:tcPr>
          <w:p>
            <w:pPr>
              <w:contextualSpacing w:val="true"/>
              <w:jc w:val="left"/>
              <w:spacing w:lineRule="exact" w:line="283" w:after="57" w:afterAutospacing="1" w:before="57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Правовое информирование граждански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х служащих.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Соблюдени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е гражданскими служащими запретов и ограничений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1.6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57" w:afterAutospacing="1" w:before="57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Консультирование гражданских служащих по вопросам антикоррупционного законодательства и ответственности за его нарушение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57" w:afterAutospacing="1" w:before="57" w:beforeAutospacing="1"/>
              <w:widowControl/>
              <w:tabs>
                <w:tab w:val="left" w:pos="709" w:leader="none"/>
              </w:tabs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тдел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 государственной службы и кадров, </w:t>
            </w:r>
            <w:r/>
          </w:p>
          <w:p>
            <w:pPr>
              <w:contextualSpacing w:val="true"/>
              <w:jc w:val="left"/>
              <w:spacing w:lineRule="exact" w:line="283" w:after="57" w:afterAutospacing="1" w:before="57" w:beforeAutospacing="1"/>
              <w:widowControl/>
              <w:tabs>
                <w:tab w:val="left" w:pos="709" w:leader="none"/>
              </w:tabs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 государственного имущества, конкурсов и правового об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еспечения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57" w:afterAutospacing="1" w:before="57" w:beforeAutospacing="1"/>
              <w:widowControl/>
              <w:tabs>
                <w:tab w:val="left" w:pos="709" w:leader="none"/>
              </w:tabs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При обращении за консультацией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57" w:afterAutospacing="1" w:before="57" w:beforeAutospacing="1"/>
              <w:widowControl/>
              <w:tabs>
                <w:tab w:val="left" w:pos="709" w:leader="none"/>
              </w:tabs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Правовое информирование гражданских служащих.</w:t>
            </w:r>
            <w:r/>
          </w:p>
          <w:p>
            <w:pPr>
              <w:contextualSpacing w:val="true"/>
              <w:jc w:val="left"/>
              <w:spacing w:lineRule="exact" w:line="283" w:after="57" w:afterAutospacing="1" w:before="57" w:beforeAutospacing="1"/>
              <w:widowControl/>
              <w:tabs>
                <w:tab w:val="left" w:pos="709" w:leader="none"/>
              </w:tabs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Повышение уровня знаний гражданскими служащими антикоррупционного законодательства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1.7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57" w:afterAutospacing="1" w:before="57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Ознакомление гражданских служащих с изменениями в действующих нормативных правовых актах и с новыми нормативными правовыми актами в сфере противодействия коррупции с использованием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официального сайт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а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 управления и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информационного стенда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57" w:afterAutospacing="1" w:before="57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 государственной службы и кадров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57" w:afterAutospacing="1" w:before="57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При изменении действующих и при принятии новых нормативных правовых актов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57" w:afterAutospacing="1" w:before="57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Профилактика коррупции.</w:t>
            </w:r>
            <w:r/>
          </w:p>
          <w:p>
            <w:pPr>
              <w:contextualSpacing w:val="true"/>
              <w:jc w:val="left"/>
              <w:spacing w:lineRule="exact" w:line="283" w:after="57" w:afterAutospacing="1" w:before="57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Наглядное информирование по актуальным вопросам в целях противодействия коррупции</w:t>
            </w:r>
            <w:r/>
          </w:p>
        </w:tc>
      </w:tr>
      <w:tr>
        <w:trPr>
          <w:trHeight w:val="1017"/>
        </w:trPr>
        <w:tc>
          <w:tcPr>
            <w:gridSpan w:val="5"/>
            <w:tcMar>
              <w:left w:w="60" w:type="dxa"/>
              <w:top w:w="100" w:type="dxa"/>
              <w:right w:w="60" w:type="dxa"/>
              <w:bottom w:w="100" w:type="dxa"/>
            </w:tcMar>
            <w:tcW w:w="15086" w:type="dxa"/>
            <w:textDirection w:val="lrTb"/>
            <w:noWrap w:val="false"/>
          </w:tcPr>
          <w:p>
            <w:pPr>
              <w:contextualSpacing w:val="true"/>
              <w:jc w:val="center"/>
              <w:spacing w:lineRule="exact" w:line="283" w:after="100" w:afterAutospacing="1" w:before="100" w:beforeAutospacing="1"/>
              <w:widowControl/>
              <w:tabs>
                <w:tab w:val="left" w:pos="567" w:leader="none"/>
              </w:tabs>
              <w:rPr>
                <w:rFonts w:cs="Times New Roman" w:eastAsia="Times New Roman"/>
                <w:b/>
              </w:rPr>
            </w:pPr>
            <w:r>
              <w:rPr>
                <w:rFonts w:cs="Times New Roman" w:eastAsia="Times New Roman"/>
                <w:b/>
                <w:lang w:eastAsia="ru-RU"/>
              </w:rPr>
              <w:t xml:space="preserve">2. </w:t>
            </w:r>
            <w:r>
              <w:rPr>
                <w:rFonts w:cs="Times New Roman" w:eastAsia="Times New Roman"/>
                <w:b/>
                <w:lang w:eastAsia="ru-RU"/>
              </w:rPr>
              <w:t xml:space="preserve">Осуществление мер по соблюдению гражданскими служащими запретов, ограничений и требований, установленных в целях противодействия </w:t>
            </w:r>
            <w:r>
              <w:rPr>
                <w:rFonts w:cs="Times New Roman" w:eastAsia="Times New Roman"/>
                <w:b/>
                <w:lang w:eastAsia="ru-RU"/>
              </w:rPr>
              <w:t xml:space="preserve">коррупции</w:t>
            </w:r>
            <w:r>
              <w:rPr>
                <w:rFonts w:cs="Times New Roman" w:eastAsia="Times New Roman"/>
                <w:b/>
                <w:lang w:eastAsia="ru-RU"/>
              </w:rPr>
              <w:t xml:space="preserve">. </w:t>
            </w:r>
            <w:r>
              <w:rPr>
                <w:rFonts w:cs="Times New Roman" w:eastAsia="Times New Roman"/>
                <w:b/>
                <w:lang w:eastAsia="ru-RU"/>
              </w:rPr>
              <w:t xml:space="preserve">Систематизация и актуализация нормативно-правовой базы, устранение пробелов правового регулирования в области противодействия коррупции</w:t>
            </w:r>
            <w:r>
              <w:rPr>
                <w:b/>
              </w:rPr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2.1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Обеспечение действенного функционирования Комиссии </w:t>
            </w:r>
            <w:r>
              <w:rPr>
                <w:rFonts w:cs="Times New Roman" w:eastAsia="Times New Roman"/>
                <w:lang w:eastAsia="ru-RU"/>
              </w:rPr>
              <w:t xml:space="preserve">Приволжского МТУ Росавиации </w:t>
            </w:r>
            <w:r>
              <w:rPr>
                <w:rFonts w:cs="Times New Roman" w:eastAsia="Times New Roman"/>
                <w:lang w:eastAsia="ru-RU"/>
              </w:rPr>
              <w:t xml:space="preserve"> по соблюдению требований к служебному поведению федеральных государственных служащих и урегулированию </w:t>
            </w:r>
            <w:r>
              <w:rPr>
                <w:rFonts w:cs="Times New Roman" w:eastAsia="Times New Roman"/>
                <w:lang w:eastAsia="ru-RU"/>
              </w:rPr>
              <w:t xml:space="preserve">конфликта интересов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Заместители </w:t>
            </w:r>
            <w:r>
              <w:rPr>
                <w:rFonts w:cs="Times New Roman" w:eastAsia="Times New Roman"/>
                <w:lang w:eastAsia="ru-RU"/>
              </w:rPr>
              <w:t xml:space="preserve">начальника</w:t>
            </w:r>
            <w:r>
              <w:rPr>
                <w:rFonts w:cs="Times New Roman" w:eastAsia="Times New Roman"/>
                <w:lang w:eastAsia="ru-RU"/>
              </w:rPr>
              <w:t xml:space="preserve"> </w:t>
            </w:r>
            <w:r>
              <w:rPr>
                <w:rFonts w:cs="Times New Roman" w:eastAsia="Times New Roman"/>
                <w:lang w:eastAsia="ru-RU"/>
              </w:rPr>
              <w:t xml:space="preserve">управления</w:t>
            </w:r>
            <w:r>
              <w:rPr>
                <w:rFonts w:cs="Times New Roman" w:eastAsia="Times New Roman"/>
                <w:lang w:eastAsia="ru-RU"/>
              </w:rPr>
              <w:t xml:space="preserve">,</w:t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начальники отделов,</w:t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отдел</w:t>
            </w:r>
            <w:r>
              <w:rPr>
                <w:rFonts w:cs="Times New Roman" w:eastAsia="Times New Roman"/>
                <w:lang w:eastAsia="ru-RU"/>
              </w:rPr>
              <w:t xml:space="preserve"> </w:t>
            </w:r>
            <w:r>
              <w:rPr>
                <w:rFonts w:cs="Times New Roman" w:eastAsia="Times New Roman"/>
                <w:lang w:eastAsia="ru-RU"/>
              </w:rPr>
              <w:t xml:space="preserve">государственной службы и кадров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Постоянно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Урегулирование конфликтов интересов.</w:t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</w:r>
            <w:r>
              <w:rPr>
                <w:rFonts w:cs="Times New Roman" w:eastAsia="Times New Roman"/>
                <w:lang w:eastAsia="ru-RU"/>
              </w:rPr>
              <w:t xml:space="preserve">Соблюдение гражданскими </w:t>
            </w:r>
            <w:r>
              <w:rPr>
                <w:rFonts w:cs="Times New Roman" w:eastAsia="Times New Roman"/>
                <w:lang w:eastAsia="ru-RU"/>
              </w:rPr>
              <w:t xml:space="preserve">служащими запретов и ограничений, а также требований к служебному поведению, установленных законодательством Российской Федерации о государственной гражданской службе и о противодействии коррупции.</w:t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Профилактика коррупционных правонарушений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2.2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Актуализация действующ</w:t>
            </w:r>
            <w:r>
              <w:rPr>
                <w:rFonts w:cs="Times New Roman" w:eastAsia="Times New Roman"/>
                <w:lang w:eastAsia="ru-RU"/>
              </w:rPr>
              <w:t xml:space="preserve">их</w:t>
            </w:r>
            <w:r>
              <w:rPr>
                <w:rFonts w:cs="Times New Roman" w:eastAsia="Times New Roman"/>
                <w:lang w:eastAsia="ru-RU"/>
              </w:rPr>
              <w:t xml:space="preserve"> </w:t>
            </w:r>
            <w:r>
              <w:rPr>
                <w:rFonts w:cs="Times New Roman" w:eastAsia="Times New Roman"/>
                <w:lang w:eastAsia="ru-RU"/>
              </w:rPr>
              <w:t xml:space="preserve">локальных актов</w:t>
            </w:r>
            <w:r>
              <w:rPr>
                <w:rFonts w:cs="Times New Roman" w:eastAsia="Times New Roman"/>
                <w:lang w:eastAsia="ru-RU"/>
              </w:rPr>
              <w:t xml:space="preserve"> по вопросам противодействия коррупции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Отдел</w:t>
            </w:r>
            <w:r>
              <w:rPr>
                <w:rFonts w:cs="Times New Roman" w:eastAsia="Times New Roman"/>
                <w:lang w:eastAsia="ru-RU"/>
              </w:rPr>
              <w:t xml:space="preserve"> государственной службы и кадров,</w:t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тдел государственного имущества, конкурсов и правового обеспечения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При возникновении необходимости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Поддержание </w:t>
            </w:r>
            <w:r>
              <w:rPr>
                <w:rFonts w:cs="Times New Roman" w:eastAsia="Times New Roman"/>
                <w:lang w:eastAsia="ru-RU"/>
              </w:rPr>
              <w:t xml:space="preserve">локальных</w:t>
            </w:r>
            <w:r>
              <w:rPr>
                <w:rFonts w:cs="Times New Roman" w:eastAsia="Times New Roman"/>
                <w:lang w:eastAsia="ru-RU"/>
              </w:rPr>
              <w:t xml:space="preserve"> актов </w:t>
            </w:r>
            <w:r>
              <w:rPr>
                <w:rFonts w:cs="Times New Roman" w:eastAsia="Times New Roman"/>
                <w:lang w:eastAsia="ru-RU"/>
              </w:rPr>
              <w:t xml:space="preserve">Приволжского МТУ </w:t>
            </w:r>
            <w:r>
              <w:rPr>
                <w:rFonts w:cs="Times New Roman" w:eastAsia="Times New Roman"/>
                <w:lang w:eastAsia="ru-RU"/>
              </w:rPr>
              <w:t xml:space="preserve">Росавиации в актуальном состоянии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2.3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Разработка иных </w:t>
            </w:r>
            <w:r>
              <w:rPr>
                <w:rFonts w:cs="Times New Roman" w:eastAsia="Times New Roman"/>
                <w:lang w:eastAsia="ru-RU"/>
              </w:rPr>
              <w:t xml:space="preserve">локальных </w:t>
            </w:r>
            <w:r>
              <w:rPr>
                <w:rFonts w:cs="Times New Roman" w:eastAsia="Times New Roman"/>
                <w:lang w:eastAsia="ru-RU"/>
              </w:rPr>
              <w:t xml:space="preserve"> актов </w:t>
            </w:r>
            <w:r>
              <w:rPr>
                <w:rFonts w:cs="Times New Roman" w:eastAsia="Times New Roman"/>
                <w:lang w:eastAsia="ru-RU"/>
              </w:rPr>
              <w:t xml:space="preserve">Приволжского МТУ </w:t>
            </w:r>
            <w:r>
              <w:rPr>
                <w:rFonts w:cs="Times New Roman" w:eastAsia="Times New Roman"/>
                <w:lang w:eastAsia="ru-RU"/>
              </w:rPr>
              <w:t xml:space="preserve">Росавиации в целях противодействия коррупции в соответствии с изменениями действующего законодательства Российской Федерации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Заместители начальника </w:t>
            </w:r>
            <w:r>
              <w:rPr>
                <w:rFonts w:cs="Times New Roman" w:eastAsia="Times New Roman"/>
                <w:lang w:eastAsia="ru-RU"/>
              </w:rPr>
              <w:t xml:space="preserve">управления</w:t>
            </w:r>
            <w:r>
              <w:rPr>
                <w:rFonts w:cs="Times New Roman" w:eastAsia="Times New Roman"/>
                <w:lang w:eastAsia="ru-RU"/>
              </w:rPr>
              <w:t xml:space="preserve">, </w:t>
            </w:r>
            <w:r>
              <w:rPr>
                <w:rFonts w:cs="Times New Roman" w:eastAsia="Times New Roman"/>
                <w:lang w:eastAsia="ru-RU"/>
              </w:rPr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начальники отделов,</w:t>
            </w:r>
            <w:r>
              <w:rPr>
                <w:rFonts w:cs="Times New Roman" w:eastAsia="Times New Roman"/>
                <w:lang w:eastAsia="ru-RU"/>
              </w:rPr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отдел государственной службы и кадров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При возникновении необходимости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Поддержание </w:t>
            </w:r>
            <w:r>
              <w:rPr>
                <w:rFonts w:cs="Times New Roman" w:eastAsia="Times New Roman"/>
                <w:lang w:eastAsia="ru-RU"/>
              </w:rPr>
              <w:t xml:space="preserve">локальных актов Приволжского МТУ Росавиации</w:t>
            </w:r>
            <w:r>
              <w:rPr>
                <w:rFonts w:cs="Times New Roman" w:eastAsia="Times New Roman"/>
                <w:lang w:eastAsia="ru-RU"/>
              </w:rPr>
              <w:t xml:space="preserve"> в соответствии с действующими законодательными актами Российской Федерации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2.4</w:t>
            </w:r>
            <w:r>
              <w:rPr>
                <w:color w:val="000000" w:themeColor="text1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Актуализация Памятки об ограничениях, запретах, требованиях к служебному поведению и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предупреждению коррупционных правонарушений, связанных с прохождением федеральной государственной гражданской службы в Федеральном агентстве воздушного транспорта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 на сайте управления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 государственной службы и кадров</w:t>
            </w:r>
            <w:r>
              <w:rPr>
                <w:color w:val="000000" w:themeColor="text1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При возникновении необходимости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Поддержание Памятки в актуализированном виде</w:t>
            </w:r>
            <w:r>
              <w:rPr>
                <w:color w:val="000000" w:themeColor="text1"/>
              </w:rPr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2.5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Обновление раздела "Противодействие коррупции" на официальном интернет-сайте </w:t>
            </w:r>
            <w:r>
              <w:rPr>
                <w:rFonts w:cs="Times New Roman" w:eastAsia="Times New Roman"/>
                <w:lang w:eastAsia="ru-RU"/>
              </w:rPr>
              <w:t xml:space="preserve">Приволжского МТУ </w:t>
            </w:r>
            <w:r>
              <w:rPr>
                <w:rFonts w:cs="Times New Roman" w:eastAsia="Times New Roman"/>
                <w:lang w:eastAsia="ru-RU"/>
              </w:rPr>
              <w:t xml:space="preserve">Росавиации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Отдел </w:t>
            </w:r>
            <w:r>
              <w:rPr>
                <w:rFonts w:cs="Times New Roman" w:eastAsia="Times New Roman"/>
                <w:lang w:eastAsia="ru-RU"/>
              </w:rPr>
              <w:t xml:space="preserve"> </w:t>
            </w:r>
            <w:r>
              <w:rPr>
                <w:rFonts w:cs="Times New Roman" w:eastAsia="Times New Roman"/>
                <w:lang w:eastAsia="ru-RU"/>
              </w:rPr>
              <w:t xml:space="preserve">государственной службы и кадров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При возникновении необходимости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Систематизация и актуализация нормативно-правовой базы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2.6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Обновление разделов информационного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стенда "Профилактика коррупции"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Отдел </w:t>
            </w:r>
            <w:r>
              <w:rPr>
                <w:rFonts w:cs="Times New Roman" w:eastAsia="Times New Roman"/>
                <w:lang w:eastAsia="ru-RU"/>
              </w:rPr>
              <w:t xml:space="preserve"> государственной службы и кадров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При возникновении необходимости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Наглядное информирование по актуальным вопросам в целях профилактики коррупции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2.7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Обеспечение возможности оперативного представления гражданами и организациями информации о фактах коррупции в Приволжском МТУ Росавиации или о нарушениях требований к служебному поведению гражданских служащих посредством:</w:t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- функционирования "телефона доверия";</w:t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  <w:lang w:eastAsia="ru-RU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-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функционировани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я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 адреса электронной почты для приема сообщений о фактах коррупции</w:t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Отдел</w:t>
            </w:r>
            <w:r>
              <w:rPr>
                <w:rFonts w:cs="Times New Roman" w:eastAsia="Times New Roman"/>
                <w:lang w:eastAsia="ru-RU"/>
              </w:rPr>
              <w:t xml:space="preserve"> государственной службы и кадров</w:t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Постоянно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Функционирование системы обратной связи для получения сообщений о несоблюдении гражданскими служащими запретов и ограничений, а также о фактах коррупции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2.8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Обеспечение обучения и </w:t>
            </w:r>
            <w:bookmarkStart w:id="0" w:name="_GoBack"/>
            <w:r>
              <w:rPr>
                <w:rFonts w:cs="Times New Roman" w:eastAsia="Times New Roman"/>
                <w:lang w:eastAsia="ru-RU"/>
              </w:rPr>
              <w:t xml:space="preserve">прохождения повышения квалификации гражданскими служащими, в должностные обязанности которых входит участие в противодействии коррупции</w:t>
            </w:r>
            <w:bookmarkEnd w:id="0"/>
            <w:r/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Отдел</w:t>
            </w:r>
            <w:r>
              <w:rPr>
                <w:rFonts w:cs="Times New Roman" w:eastAsia="Times New Roman"/>
                <w:lang w:eastAsia="ru-RU"/>
              </w:rPr>
              <w:t xml:space="preserve"> государственной службы и кадров</w:t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В течение </w:t>
            </w:r>
            <w:r>
              <w:rPr>
                <w:rFonts w:cs="Times New Roman" w:eastAsia="Times New Roman"/>
                <w:lang w:eastAsia="ru-RU"/>
              </w:rPr>
              <w:t xml:space="preserve">периода проведения мероприятий. </w:t>
            </w:r>
            <w:r>
              <w:rPr>
                <w:rFonts w:cs="Times New Roman" w:eastAsia="Times New Roman"/>
                <w:lang w:eastAsia="ru-RU"/>
              </w:rPr>
              <w:t xml:space="preserve">При наличии квоты на обучение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Повышение уровня профессиональной служебной деятельности в области профилактики коррупции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2.9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Обеспечение обучения государственных служащих, впервые поступивших на государственную службу для замещения должностей, включенных в перечень, установленный приказом </w:t>
            </w:r>
            <w:r>
              <w:rPr>
                <w:rFonts w:cs="Times New Roman" w:eastAsia="Times New Roman"/>
                <w:lang w:eastAsia="ru-RU"/>
              </w:rPr>
              <w:t xml:space="preserve">Приволжского МТУ </w:t>
            </w:r>
            <w:r>
              <w:rPr>
                <w:rFonts w:cs="Times New Roman" w:eastAsia="Times New Roman"/>
                <w:lang w:eastAsia="ru-RU"/>
              </w:rPr>
              <w:t xml:space="preserve">Росавиации, по образовательным программам в области </w:t>
            </w:r>
            <w:r>
              <w:rPr>
                <w:rFonts w:cs="Times New Roman" w:eastAsia="Times New Roman"/>
                <w:lang w:eastAsia="ru-RU"/>
              </w:rPr>
              <w:t xml:space="preserve">противодействия коррупции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Отдел</w:t>
            </w:r>
            <w:r>
              <w:rPr>
                <w:rFonts w:cs="Times New Roman" w:eastAsia="Times New Roman"/>
                <w:lang w:eastAsia="ru-RU"/>
              </w:rPr>
              <w:t xml:space="preserve"> государственной службы и кадров</w:t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В течение </w:t>
            </w:r>
            <w:r>
              <w:rPr>
                <w:rFonts w:cs="Times New Roman" w:eastAsia="Times New Roman"/>
                <w:lang w:eastAsia="ru-RU"/>
              </w:rPr>
              <w:t xml:space="preserve">периода проведения мероприятий</w:t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При наличии квоты </w:t>
            </w:r>
            <w:r>
              <w:rPr>
                <w:rFonts w:cs="Times New Roman" w:eastAsia="Times New Roman"/>
                <w:lang w:eastAsia="ru-RU"/>
              </w:rPr>
              <w:t xml:space="preserve">на обучение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Повышение уровня профессиональной служебной деятельности в области профилактики коррупции</w:t>
            </w:r>
            <w:r/>
          </w:p>
        </w:tc>
      </w:tr>
      <w:tr>
        <w:trPr/>
        <w:tc>
          <w:tcPr>
            <w:gridSpan w:val="5"/>
            <w:tcMar>
              <w:left w:w="60" w:type="dxa"/>
              <w:top w:w="100" w:type="dxa"/>
              <w:right w:w="60" w:type="dxa"/>
              <w:bottom w:w="100" w:type="dxa"/>
            </w:tcMar>
            <w:tcW w:w="15086" w:type="dxa"/>
            <w:textDirection w:val="lrTb"/>
            <w:noWrap w:val="false"/>
          </w:tcPr>
          <w:p>
            <w:pPr>
              <w:contextualSpacing w:val="true"/>
              <w:jc w:val="center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b/>
              </w:rPr>
            </w:pPr>
            <w:r>
              <w:rPr>
                <w:rFonts w:cs="Times New Roman" w:eastAsia="Times New Roman"/>
                <w:b/>
                <w:lang w:eastAsia="ru-RU"/>
              </w:rPr>
              <w:t xml:space="preserve">3. Обеспечение соблюдения гражданскими служащими ограничений, запретов и принципов служебного поведения. </w:t>
            </w:r>
            <w:r>
              <w:rPr>
                <w:rFonts w:cs="Times New Roman" w:eastAsia="Times New Roman"/>
                <w:b/>
                <w:lang w:eastAsia="ru-RU"/>
              </w:rPr>
              <w:t xml:space="preserve">Обеспечение эффективности механизмов предотвращения и урегулирования конфликтов интересов</w:t>
            </w:r>
            <w:r>
              <w:rPr>
                <w:b/>
              </w:rPr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3.1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Контроль соблюдения гражданскими служащими требований законодательства Российской Федерации, касающихся ограничений, запретов и принципов служебного поведения, в том числе за привлечением к ответственности в случае их несоблюдения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Начальник управления</w:t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заместители начальника управления,</w:t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начальники отделов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Постоянно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Соблюдение государственными гражданскими служащими ограничений и запретов, принципов служебного поведения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3.2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Контроль соблюдения гражданскими служащими требований законодательства Российской Федерации, касающихся предотвращения и урегулирования конфликтов интересов, в том числе за привлечением к ответственности в случае их несоблюдения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Начальник управления</w:t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заместители начальника управления,</w:t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начальники отделов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Постоянно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Соблюдение государственными гражданскими служащими требований по предотвращению и урегулированию конфликтов интересов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3.3</w:t>
            </w:r>
            <w:r>
              <w:rPr>
                <w:color w:val="000000" w:themeColor="text1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Проведение кадровой работы в части, касающейся ведения личных дел, по актуализации сведений, содержащихся в анкетах о родственниках и свойственниках</w:t>
            </w:r>
            <w:r>
              <w:rPr>
                <w:color w:val="000000" w:themeColor="text1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 государственной службы и кадров</w:t>
            </w:r>
            <w:r>
              <w:rPr>
                <w:color w:val="000000" w:themeColor="text1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Постоянно (после утверждения к использованию анкеты с соответствующими изменениями)</w:t>
            </w:r>
            <w:r>
              <w:rPr>
                <w:color w:val="000000" w:themeColor="text1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Выявление возможных конфликтов интересов, предотвращение и урегулирование возможных конфликтов интересов</w:t>
            </w:r>
            <w:r>
              <w:rPr>
                <w:color w:val="000000" w:themeColor="text1"/>
              </w:rPr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3.4</w:t>
            </w:r>
            <w:r>
              <w:rPr>
                <w:color w:val="000000" w:themeColor="text1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Систематическое проведение оценок коррупционных рисков, возникающих при реализации функций, и внесение уточнений в перечень должностей гражданской службы, замещение которых связано с коррупционными рисками</w:t>
            </w:r>
            <w:r>
              <w:rPr>
                <w:color w:val="000000" w:themeColor="text1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 государственной службы и кадров,</w:t>
            </w:r>
            <w:r>
              <w:rPr>
                <w:color w:val="000000" w:themeColor="text1"/>
              </w:rPr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 государственного имущества, конкурсов и правового обеспечения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Постоянно</w:t>
            </w:r>
            <w:r>
              <w:rPr>
                <w:color w:val="000000" w:themeColor="text1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Снижение риска коррупции, повышение эффективности мер по предупреждению коррупционных правонарушений</w:t>
            </w:r>
            <w:r>
              <w:rPr>
                <w:color w:val="000000" w:themeColor="text1"/>
              </w:rPr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3.5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Контроль исполнения гражданскими служащими обязанности по предварительному уведомлению представителя нанимателя о выполнении иной оплачиваемой работы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Начальник управления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,</w:t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з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аместители начальника управления,</w:t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начальники отделов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Постоянно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Соблюдение гражданскими служащими требований законодательства Российской Федерации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3.6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Контроль</w:t>
            </w:r>
            <w:r>
              <w:rPr>
                <w:rFonts w:cs="Times New Roman" w:eastAsia="Times New Roman"/>
                <w:lang w:eastAsia="ru-RU"/>
              </w:rPr>
              <w:t xml:space="preserve"> исполнения гражданскими служащими порядка сообщения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Начальник управления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,</w:t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з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аместители начальника управления,</w:t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начальники отделов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,</w:t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  <w:lang w:eastAsia="ru-RU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 финансового обеспечения, б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юджетного планирования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 и отчетности</w:t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Постоянно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Соблюдение гражданскими служащими требований законодательства Российской Федерации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3.7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Контроль исполнения граж</w:t>
            </w:r>
            <w:r>
              <w:rPr>
                <w:rFonts w:cs="Times New Roman" w:eastAsia="Times New Roman"/>
                <w:lang w:eastAsia="ru-RU"/>
              </w:rPr>
              <w:t xml:space="preserve">данскими служащими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Начальник управления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,</w:t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з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аместители начальника управления,</w:t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начальники отделов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Постоянно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Соблюдение гражданскими служащими требований законодательства Российской Федерации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3.8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Контроль исполнения гражданскими служащими обязанности уведомлять представителя нанимателя о возникновении личной заинтересованности, которая приводит или может привести к конфликту интересов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Начальник управления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,</w:t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з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аместители начальника управления,</w:t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начальники отделов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Постоянно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Соблюдение гражданскими служащими требований законодательства Российской Федерации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3.9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Контроль исполнения гражданскими служащими обяз</w:t>
            </w:r>
            <w:r>
              <w:rPr>
                <w:rFonts w:cs="Times New Roman" w:eastAsia="Times New Roman"/>
                <w:lang w:eastAsia="ru-RU"/>
              </w:rPr>
              <w:t xml:space="preserve">анности представлять сведения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Начальник управления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,</w:t>
            </w:r>
            <w:r>
              <w:rPr>
                <w:rFonts w:cs="Times New Roman" w:eastAsia="Times New Roman"/>
                <w:color w:val="000000"/>
                <w:lang w:eastAsia="ru-RU"/>
              </w:rPr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з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аместители начальника управления,</w:t>
            </w:r>
            <w:r>
              <w:rPr>
                <w:rFonts w:cs="Times New Roman" w:eastAsia="Times New Roman"/>
                <w:color w:val="000000"/>
                <w:lang w:eastAsia="ru-RU"/>
              </w:rPr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начальники отделов</w:t>
            </w:r>
            <w:r>
              <w:rPr>
                <w:rFonts w:cs="Times New Roman" w:eastAsia="Times New Roman"/>
                <w:lang w:eastAsia="ru-RU"/>
              </w:rPr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отдел государственной службы и кадров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Ежегодно</w:t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с 1 января по 30 апреля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Соблюдение гражданскими служащими требований законодательства Российской Федерации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3.10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Контроль исполнения гражданскими служащими обязанности уведомлять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з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аместители начальника управления,</w:t>
            </w:r>
            <w:r>
              <w:rPr>
                <w:rFonts w:cs="Times New Roman" w:eastAsia="Times New Roman"/>
                <w:color w:val="000000"/>
                <w:lang w:eastAsia="ru-RU"/>
              </w:rPr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начальники отделов,</w:t>
            </w:r>
            <w:r>
              <w:rPr>
                <w:rFonts w:cs="Times New Roman" w:eastAsia="Times New Roman"/>
                <w:lang w:eastAsia="ru-RU"/>
              </w:rPr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отдел государственной службы и кадров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Ежегодно</w:t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с 1 января по 30 апреля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Соблюдение гражданскими служащими требований законодательства Российской Федерации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3.11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Контроль исполнения гражданскими служащими обязанности уведомления о фактах обращения в целях склонения их к совершению коррупционных правонарушений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З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аместители начальника управления,</w:t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начальники отделов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Постоянно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Соблюдение гражданскими служащими требований законодательства Российской Федерации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3.12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Контроль исполнения гражданскими служ</w:t>
            </w:r>
            <w:r>
              <w:rPr>
                <w:rFonts w:cs="Times New Roman" w:eastAsia="Times New Roman"/>
                <w:lang w:eastAsia="ru-RU"/>
              </w:rPr>
              <w:t xml:space="preserve">ащими обязанности запроса о даче согласия на замещение должности в коммерческой или некоммерческой организации (выполнение работы на условиях гражданско-правового договора в коммерческой или некоммерческой организации) после увольнения с гражданской службы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З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аместители начальника управления,</w:t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начальники отделов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Постоянно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Соблюдение гражданскими служащими требований законодательства Российской Федерации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3.13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Контроль исполнения гражданскими служащими порядка сообщения о получении подарка, сдачи и оценки </w:t>
            </w:r>
            <w:r>
              <w:rPr>
                <w:rFonts w:cs="Times New Roman" w:eastAsia="Times New Roman"/>
                <w:lang w:eastAsia="ru-RU"/>
              </w:rPr>
              <w:t xml:space="preserve">подарка, реализации (выкупа) и зачислении в доход бюджета средств, вырученных от его реализации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Отдел </w:t>
            </w:r>
            <w:r>
              <w:rPr>
                <w:rFonts w:cs="Times New Roman" w:eastAsia="Times New Roman"/>
                <w:lang w:eastAsia="ru-RU"/>
              </w:rPr>
              <w:t xml:space="preserve"> финансового обеспечения, </w:t>
            </w:r>
            <w:r>
              <w:rPr>
                <w:rFonts w:cs="Times New Roman" w:eastAsia="Times New Roman"/>
                <w:lang w:eastAsia="ru-RU"/>
              </w:rPr>
              <w:t xml:space="preserve">бухгалтерского учета</w:t>
            </w:r>
            <w:r>
              <w:rPr>
                <w:rFonts w:cs="Times New Roman" w:eastAsia="Times New Roman"/>
                <w:lang w:eastAsia="ru-RU"/>
              </w:rPr>
              <w:t xml:space="preserve"> и отчетности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Постоянно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Соблюдение гражданскими служащими установленного </w:t>
            </w:r>
            <w:r>
              <w:rPr>
                <w:rFonts w:cs="Times New Roman" w:eastAsia="Times New Roman"/>
                <w:lang w:eastAsia="ru-RU"/>
              </w:rPr>
              <w:t xml:space="preserve">порядка сообщения о получении подарка и их прав на выкуп полученного подарка</w:t>
            </w:r>
            <w:r/>
          </w:p>
        </w:tc>
      </w:tr>
      <w:tr>
        <w:trPr/>
        <w:tc>
          <w:tcPr>
            <w:gridSpan w:val="5"/>
            <w:tcMar>
              <w:left w:w="60" w:type="dxa"/>
              <w:top w:w="100" w:type="dxa"/>
              <w:right w:w="60" w:type="dxa"/>
              <w:bottom w:w="100" w:type="dxa"/>
            </w:tcMar>
            <w:tcW w:w="15086" w:type="dxa"/>
            <w:textDirection w:val="lrTb"/>
            <w:noWrap w:val="false"/>
          </w:tcPr>
          <w:p>
            <w:pPr>
              <w:contextualSpacing w:val="true"/>
              <w:jc w:val="center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b/>
                <w:color w:val="000000"/>
                <w:lang w:eastAsia="ru-RU"/>
              </w:rPr>
            </w:pPr>
            <w:r>
              <w:rPr>
                <w:rFonts w:cs="Times New Roman" w:eastAsia="Times New Roman"/>
                <w:b/>
                <w:color w:val="000000" w:themeColor="text1"/>
                <w:lang w:eastAsia="ru-RU"/>
              </w:rPr>
              <w:t xml:space="preserve">4. Совершенствование мер по противодействию коррупции в сфере закупок товаров, работ, услуг</w:t>
            </w:r>
            <w:r/>
          </w:p>
          <w:p>
            <w:pPr>
              <w:contextualSpacing w:val="true"/>
              <w:jc w:val="center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b/>
                <w:color w:val="000000"/>
                <w:lang w:eastAsia="ru-RU"/>
              </w:rPr>
            </w:pPr>
            <w:r>
              <w:rPr>
                <w:rFonts w:cs="Times New Roman" w:eastAsia="Times New Roman"/>
                <w:b/>
                <w:color w:val="000000" w:themeColor="text1"/>
                <w:lang w:eastAsia="ru-RU"/>
              </w:rPr>
              <w:t xml:space="preserve"> для обеспечения государственных нужд</w:t>
            </w:r>
            <w:r>
              <w:rPr>
                <w:b/>
              </w:rPr>
            </w:r>
            <w:r/>
          </w:p>
          <w:p>
            <w:pPr>
              <w:contextualSpacing w:val="true"/>
              <w:jc w:val="center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b/>
                <w:color w:val="FF0000"/>
              </w:rPr>
            </w:pPr>
            <w:r>
              <w:rPr>
                <w:rFonts w:cs="Times New Roman" w:eastAsia="Times New Roman"/>
                <w:b/>
                <w:color w:val="000000" w:themeColor="text1"/>
                <w:lang w:eastAsia="ru-RU"/>
              </w:rPr>
            </w:r>
            <w:r>
              <w:rPr>
                <w:rFonts w:cs="Times New Roman" w:eastAsia="Times New Roman"/>
                <w:b/>
                <w:color w:val="000000" w:themeColor="text1"/>
                <w:lang w:eastAsia="ru-RU"/>
              </w:rPr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4.1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Осуществление государственных закупок в соответствии с требованиями законодательства Российской Федерации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 государственного имущества, конкурсов и правового обеспечения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,</w:t>
            </w:r>
            <w:r/>
          </w:p>
          <w:p>
            <w:pPr>
              <w:contextualSpacing w:val="true"/>
              <w:jc w:val="left"/>
              <w:spacing w:lineRule="exact" w:line="283"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тдел финансового обеспечения, б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юджетного планирования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 и отчетности</w:t>
            </w:r>
            <w:r>
              <w:rPr>
                <w:color w:val="FF0000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Постоянно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Эффективное противодействие коррупции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4.2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Совершенствование условий, процедур и механизмов государственных закупок, в том числе путем расширения практики проведения аукционов в электронной форме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 государственного имущества, конкурсов и правового обеспечения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, отдел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финансового обеспечения, б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юджетного планирования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 и отчетности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</w:r>
            <w:r/>
          </w:p>
          <w:p>
            <w:pPr>
              <w:contextualSpacing w:val="true"/>
              <w:jc w:val="left"/>
              <w:spacing w:lineRule="exact" w:line="283"/>
              <w:rPr>
                <w:color w:val="FF0000"/>
              </w:rPr>
            </w:pPr>
            <w:r>
              <w:rPr>
                <w:color w:val="FF0000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Постоянно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Совершенствование мер по противодействию коррупции в сфере закупок товаров, работ, услуг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4.3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Проведение работы, направленной на выявление личной заинтересованности гражданских служащих при осуществлении закупок, которая приводит или может привести к конфликтам интересов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/>
              <w:rPr>
                <w:rFonts w:cs="Times New Roman" w:eastAsia="Times New Roman"/>
                <w:color w:val="000000"/>
                <w:lang w:eastAsia="ru-RU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 государственного имущества, конкурсов и правового обеспечения, </w:t>
            </w:r>
            <w:r/>
          </w:p>
          <w:p>
            <w:pPr>
              <w:contextualSpacing w:val="true"/>
              <w:jc w:val="left"/>
              <w:spacing w:lineRule="exact" w:line="283"/>
              <w:rPr>
                <w:color w:val="FF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 государственной службы и кадров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Постоянно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Выявление коррупционных рисков при проведении государственных закупок, пресечение нецелевого использования средств федерального бюджета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4.4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Контроль за деятельностью должностных лиц при осуществлении закупок в целях исключения необоснованного применения к поставщикам (подрядчикам, исполнителям) неустоек (штрафов, пеней) и за привлечением этих должностных лиц к ответственности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/>
              <w:rPr>
                <w:color w:val="FF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 государственного имущества, конкурсов и правового обеспечения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Постоянно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Совершенствование мер по противодействию коррупции в сфере закупок товаров, работ, услуг</w:t>
            </w:r>
            <w:r/>
          </w:p>
        </w:tc>
      </w:tr>
      <w:tr>
        <w:trPr/>
        <w:tc>
          <w:tcPr>
            <w:gridSpan w:val="5"/>
            <w:tcMar>
              <w:left w:w="60" w:type="dxa"/>
              <w:top w:w="100" w:type="dxa"/>
              <w:right w:w="60" w:type="dxa"/>
              <w:bottom w:w="100" w:type="dxa"/>
            </w:tcMar>
            <w:tcW w:w="15086" w:type="dxa"/>
            <w:textDirection w:val="lrTb"/>
            <w:noWrap w:val="false"/>
          </w:tcPr>
          <w:p>
            <w:pPr>
              <w:contextualSpacing w:val="true"/>
              <w:jc w:val="center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b/>
              </w:rPr>
            </w:pPr>
            <w:r>
              <w:rPr>
                <w:rFonts w:cs="Times New Roman" w:eastAsia="Times New Roman"/>
                <w:b/>
                <w:lang w:eastAsia="ru-RU"/>
              </w:rPr>
              <w:t xml:space="preserve">5. Совершенствование порядка осуществления контроля за расходами. </w:t>
            </w:r>
            <w:r>
              <w:rPr>
                <w:rFonts w:cs="Times New Roman" w:eastAsia="Times New Roman"/>
                <w:b/>
                <w:lang w:eastAsia="ru-RU"/>
              </w:rPr>
              <w:t xml:space="preserve">Обеспечение полноты и прозрачности представляемых сведений о доходах, расходах, об имуществе и обязательствах имущественного характера</w:t>
            </w:r>
            <w:r>
              <w:rPr>
                <w:b/>
              </w:rPr>
            </w:r>
            <w:r/>
          </w:p>
          <w:p>
            <w:pPr>
              <w:contextualSpacing w:val="true"/>
              <w:jc w:val="center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b/>
              </w:rPr>
            </w:pPr>
            <w:r>
              <w:rPr>
                <w:rFonts w:cs="Times New Roman" w:eastAsia="Times New Roman"/>
                <w:b/>
                <w:lang w:eastAsia="ru-RU"/>
              </w:rPr>
            </w:r>
            <w:r>
              <w:rPr>
                <w:rFonts w:cs="Times New Roman" w:eastAsia="Times New Roman"/>
                <w:b/>
                <w:lang w:eastAsia="ru-RU"/>
              </w:rPr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5.1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Организация приема сведений о доходах, расходах, об имуществе и обязательствах имущественного характера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Отдел </w:t>
            </w:r>
            <w:r>
              <w:rPr>
                <w:rFonts w:cs="Times New Roman" w:eastAsia="Times New Roman"/>
                <w:lang w:eastAsia="ru-RU"/>
              </w:rPr>
              <w:t xml:space="preserve">государственной службы и кадров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При представлении таких сведений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Своевременное исполнение обязанности по представлению сведений о доходах, расходах, об имуществе и обязательствах имущественного характера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5.2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Размещение сведений о доходах, расходах, об имуществе и обязательствах имущественного характера на официальном сайте </w:t>
            </w:r>
            <w:r>
              <w:rPr>
                <w:rFonts w:cs="Times New Roman" w:eastAsia="Times New Roman"/>
                <w:lang w:eastAsia="ru-RU"/>
              </w:rPr>
              <w:t xml:space="preserve">Приволжского МТУ </w:t>
            </w:r>
            <w:r>
              <w:rPr>
                <w:rFonts w:cs="Times New Roman" w:eastAsia="Times New Roman"/>
                <w:lang w:eastAsia="ru-RU"/>
              </w:rPr>
              <w:t xml:space="preserve">Росавиации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Отдел </w:t>
            </w:r>
            <w:r>
              <w:rPr>
                <w:rFonts w:cs="Times New Roman" w:eastAsia="Times New Roman"/>
                <w:lang w:eastAsia="ru-RU"/>
              </w:rPr>
              <w:t xml:space="preserve">государственной службы и кадров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В установленные сроки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Обеспечение полноты и прозрачности представляемых сведений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5.3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Использование специальной информационной системы в области противодействия коррупции для осуществления информационного взаимодействия с иными </w:t>
            </w:r>
            <w:r>
              <w:rPr>
                <w:rFonts w:cs="Times New Roman" w:eastAsia="Times New Roman"/>
                <w:lang w:eastAsia="ru-RU"/>
              </w:rPr>
              <w:t xml:space="preserve">государственными органами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Отдел </w:t>
            </w:r>
            <w:r>
              <w:rPr>
                <w:rFonts w:cs="Times New Roman" w:eastAsia="Times New Roman"/>
                <w:lang w:eastAsia="ru-RU"/>
              </w:rPr>
              <w:t xml:space="preserve"> государственной службы и кадров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При создании и внедрении информационной </w:t>
            </w:r>
            <w:r>
              <w:rPr>
                <w:rFonts w:cs="Times New Roman" w:eastAsia="Times New Roman"/>
                <w:lang w:eastAsia="ru-RU"/>
              </w:rPr>
              <w:t xml:space="preserve">системы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Оперативное информационное взаимодействие</w:t>
            </w:r>
            <w:r/>
          </w:p>
        </w:tc>
      </w:tr>
      <w:tr>
        <w:trPr/>
        <w:tc>
          <w:tcPr>
            <w:gridSpan w:val="5"/>
            <w:tcMar>
              <w:left w:w="60" w:type="dxa"/>
              <w:top w:w="100" w:type="dxa"/>
              <w:right w:w="60" w:type="dxa"/>
              <w:bottom w:w="100" w:type="dxa"/>
            </w:tcMar>
            <w:tcW w:w="15086" w:type="dxa"/>
            <w:textDirection w:val="lrTb"/>
            <w:noWrap w:val="false"/>
          </w:tcPr>
          <w:p>
            <w:pPr>
              <w:contextualSpacing w:val="true"/>
              <w:jc w:val="center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b/>
              </w:rPr>
            </w:pPr>
            <w:r>
              <w:rPr>
                <w:rFonts w:cs="Times New Roman" w:eastAsia="Times New Roman"/>
                <w:b/>
                <w:lang w:eastAsia="ru-RU"/>
              </w:rPr>
              <w:t xml:space="preserve">6. Взаимодействие с институтами гражданского общества и гражданами, а также создание эффективной системы обратной связи, обеспечение доступности информации об антикоррупционной деятельности </w:t>
            </w:r>
            <w:r>
              <w:rPr>
                <w:rFonts w:cs="Times New Roman" w:eastAsia="Times New Roman"/>
                <w:b/>
                <w:lang w:eastAsia="ru-RU"/>
              </w:rPr>
              <w:t xml:space="preserve">Приволжского МТУ Росавиации</w:t>
            </w:r>
            <w:r>
              <w:rPr>
                <w:b/>
              </w:rPr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6.1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Обеспечение взаимодействия </w:t>
            </w:r>
            <w:r>
              <w:rPr>
                <w:rFonts w:cs="Times New Roman" w:eastAsia="Times New Roman"/>
                <w:lang w:eastAsia="ru-RU"/>
              </w:rPr>
              <w:t xml:space="preserve">Приволжского МТУ </w:t>
            </w:r>
            <w:r>
              <w:rPr>
                <w:rFonts w:cs="Times New Roman" w:eastAsia="Times New Roman"/>
                <w:lang w:eastAsia="ru-RU"/>
              </w:rPr>
              <w:t xml:space="preserve">Росавиации с институтами гражданского общества по вопросам антикоррупционной деятельности, в том числе с общественными объединениями, уставной задачей которых является участие в противодействии коррупции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Начальник управления,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з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аместители начальника управления,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 </w:t>
            </w:r>
            <w:r/>
          </w:p>
          <w:p>
            <w:pPr>
              <w:contextualSpacing w:val="true"/>
              <w:jc w:val="left"/>
              <w:spacing w:lineRule="exact" w:line="283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начальники отделов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В течение 2021-2023</w:t>
            </w:r>
            <w:r>
              <w:rPr>
                <w:rFonts w:cs="Times New Roman" w:eastAsia="Times New Roman"/>
                <w:lang w:eastAsia="ru-RU"/>
              </w:rPr>
              <w:t xml:space="preserve"> 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Открытость принимаемых </w:t>
            </w:r>
            <w:r>
              <w:rPr>
                <w:rFonts w:cs="Times New Roman" w:eastAsia="Times New Roman"/>
                <w:lang w:eastAsia="ru-RU"/>
              </w:rPr>
              <w:t xml:space="preserve">Приволжским МТУ </w:t>
            </w:r>
            <w:r>
              <w:rPr>
                <w:rFonts w:cs="Times New Roman" w:eastAsia="Times New Roman"/>
                <w:lang w:eastAsia="ru-RU"/>
              </w:rPr>
              <w:t xml:space="preserve">Росавиацией</w:t>
            </w:r>
            <w:r>
              <w:rPr>
                <w:rFonts w:cs="Times New Roman" w:eastAsia="Times New Roman"/>
                <w:lang w:eastAsia="ru-RU"/>
              </w:rPr>
              <w:t xml:space="preserve"> мер по вопросам противодействия коррупции.</w:t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Повышение качества работы по противодействию коррупции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6.2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Осуществление антикоррупционной экспертизы проектов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локальных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нормативных актов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 Приволжского МТУ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 Росавиации</w:t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/>
                <w:lang w:eastAsia="ru-RU"/>
              </w:rPr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 государственного имущества, конкурсов и правового обеспечения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В течение 2021-2023 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Выявление в проектах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локальных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нормативных актов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коррупциогенных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 факторов, способствующих формированию условий для проявления коррупции, и их исключение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6.3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Начальник управления, заместители начальника управления, </w:t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</w:r>
            <w:r>
              <w:rPr>
                <w:rFonts w:cs="Times New Roman" w:eastAsia="Times New Roman"/>
                <w:lang w:eastAsia="ru-RU"/>
              </w:rPr>
              <w:t xml:space="preserve">отдел</w:t>
            </w:r>
            <w:r>
              <w:rPr>
                <w:rFonts w:cs="Times New Roman" w:eastAsia="Times New Roman"/>
                <w:lang w:eastAsia="ru-RU"/>
              </w:rPr>
              <w:t xml:space="preserve"> государственной службы и кадров,</w:t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 государственного имущества, конкурсов и правового обеспечения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Постоянно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Совместное оперативное реагирование на коррупционные правонарушения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6.4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Размещение на официальном интернет-сайте </w:t>
            </w:r>
            <w:r>
              <w:rPr>
                <w:rFonts w:cs="Times New Roman" w:eastAsia="Times New Roman"/>
                <w:lang w:eastAsia="ru-RU"/>
              </w:rPr>
              <w:t xml:space="preserve">Приволжского МТУ </w:t>
            </w:r>
            <w:r>
              <w:rPr>
                <w:rFonts w:cs="Times New Roman" w:eastAsia="Times New Roman"/>
                <w:lang w:eastAsia="ru-RU"/>
              </w:rPr>
              <w:t xml:space="preserve">Росавиации информации об </w:t>
            </w:r>
            <w:r>
              <w:rPr>
                <w:rFonts w:cs="Times New Roman" w:eastAsia="Times New Roman"/>
                <w:lang w:eastAsia="ru-RU"/>
              </w:rPr>
              <w:t xml:space="preserve">антикоррупционной деятельности, ведение специализированного раздела, посвященного вопросам противодействия коррупции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Отдел </w:t>
            </w:r>
            <w:r>
              <w:rPr>
                <w:rFonts w:cs="Times New Roman" w:eastAsia="Times New Roman"/>
                <w:lang w:eastAsia="ru-RU"/>
              </w:rPr>
              <w:t xml:space="preserve"> государственной службы и кадров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Постоянно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Открытый доступ граждан и организаций к информации об </w:t>
            </w:r>
            <w:r>
              <w:rPr>
                <w:rFonts w:cs="Times New Roman" w:eastAsia="Times New Roman"/>
                <w:lang w:eastAsia="ru-RU"/>
              </w:rPr>
              <w:t xml:space="preserve">антикоррупционной деятельности в </w:t>
            </w:r>
            <w:r>
              <w:rPr>
                <w:rFonts w:cs="Times New Roman" w:eastAsia="Times New Roman"/>
                <w:lang w:eastAsia="ru-RU"/>
              </w:rPr>
              <w:t xml:space="preserve">Приволжском МТУ </w:t>
            </w:r>
            <w:r>
              <w:rPr>
                <w:rFonts w:cs="Times New Roman" w:eastAsia="Times New Roman"/>
                <w:lang w:eastAsia="ru-RU"/>
              </w:rPr>
              <w:t xml:space="preserve">Росавиации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6.5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Обеспечение взаимодействия со средствами массовой информации в сфере противодействия коррупции, в том числе оказания содействия в освещении принимаемых мер по противодействию коррупции и приданию гласности фактов коррупции в </w:t>
            </w:r>
            <w:r>
              <w:rPr>
                <w:rFonts w:cs="Times New Roman" w:eastAsia="Times New Roman"/>
                <w:lang w:eastAsia="ru-RU"/>
              </w:rPr>
              <w:t xml:space="preserve">Приволжском МТУ </w:t>
            </w:r>
            <w:r>
              <w:rPr>
                <w:rFonts w:cs="Times New Roman" w:eastAsia="Times New Roman"/>
                <w:lang w:eastAsia="ru-RU"/>
              </w:rPr>
              <w:t xml:space="preserve">Росавиации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Начальник управления,</w:t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 государственной службы и кадров,</w:t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FF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 государственного имущества, конкурсов и правового обеспечения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Постоянно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Публичность и открытость деятельности</w:t>
            </w:r>
            <w:r>
              <w:rPr>
                <w:rFonts w:cs="Times New Roman" w:eastAsia="Times New Roman"/>
                <w:lang w:eastAsia="ru-RU"/>
              </w:rPr>
              <w:t xml:space="preserve"> Приволжского МТУ </w:t>
            </w:r>
            <w:r>
              <w:rPr>
                <w:rFonts w:cs="Times New Roman" w:eastAsia="Times New Roman"/>
                <w:lang w:eastAsia="ru-RU"/>
              </w:rPr>
              <w:t xml:space="preserve"> Росавиации в сфере противодействия коррупции.</w:t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Формирование у гражданских служащих отрицательного отношения к коррупции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6.6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Мониторинг публикаций в средствах массовой информации о фактах проявления коррупции в </w:t>
            </w:r>
            <w:r>
              <w:rPr>
                <w:rFonts w:cs="Times New Roman" w:eastAsia="Times New Roman"/>
                <w:lang w:eastAsia="ru-RU"/>
              </w:rPr>
              <w:t xml:space="preserve">Приволжском МТУ </w:t>
            </w:r>
            <w:r>
              <w:rPr>
                <w:rFonts w:cs="Times New Roman" w:eastAsia="Times New Roman"/>
                <w:lang w:eastAsia="ru-RU"/>
              </w:rPr>
              <w:t xml:space="preserve">Росавиации и организация проверки таких фактов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 государственной службы и кадров</w:t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 необходимости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Проверка и своевременное получение информации о фактах проявления коррупции, опубликованных в СМИ, и принятие необходимых мер по устранению коррупционных проявлений</w:t>
            </w:r>
            <w:r/>
          </w:p>
        </w:tc>
      </w:tr>
      <w:tr>
        <w:trPr>
          <w:trHeight w:val="2983"/>
        </w:trPr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vMerge w:val="restart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6.7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Взаимодействие с Общественным советом при </w:t>
            </w:r>
            <w:r>
              <w:rPr>
                <w:rFonts w:cs="Times New Roman" w:eastAsia="Times New Roman"/>
                <w:lang w:eastAsia="ru-RU"/>
              </w:rPr>
              <w:t xml:space="preserve">Приволжском МТУ </w:t>
            </w:r>
            <w:r>
              <w:rPr>
                <w:rFonts w:cs="Times New Roman" w:eastAsia="Times New Roman"/>
                <w:lang w:eastAsia="ru-RU"/>
              </w:rPr>
              <w:t xml:space="preserve">Росавиации (далее - Общественный совет) по вопросам противодействия коррупции:</w:t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- рассмотрение на заседаниях Общественного совета докладов и других документов о выполнении плана мероприятий по противодействию коррупции;</w:t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- участие представителей Общественного совета в работе Комиссии </w:t>
            </w:r>
            <w:r>
              <w:rPr>
                <w:rFonts w:cs="Times New Roman" w:eastAsia="Times New Roman"/>
                <w:lang w:eastAsia="ru-RU"/>
              </w:rPr>
              <w:t xml:space="preserve">Приволжского МТУ Росавиации</w:t>
            </w:r>
            <w:r>
              <w:rPr>
                <w:rFonts w:cs="Times New Roman" w:eastAsia="Times New Roman"/>
                <w:lang w:eastAsia="ru-RU"/>
              </w:rPr>
              <w:t xml:space="preserve"> по собл</w:t>
            </w:r>
            <w:r>
              <w:rPr>
                <w:rFonts w:cs="Times New Roman" w:eastAsia="Times New Roman"/>
                <w:lang w:eastAsia="ru-RU"/>
              </w:rPr>
              <w:t xml:space="preserve">юдению требований к служебному </w:t>
            </w:r>
            <w:r>
              <w:rPr>
                <w:rFonts w:cs="Times New Roman" w:eastAsia="Times New Roman"/>
                <w:lang w:eastAsia="ru-RU"/>
              </w:rPr>
              <w:t xml:space="preserve">поведению </w:t>
            </w:r>
            <w:r>
              <w:rPr>
                <w:rFonts w:cs="Times New Roman" w:eastAsia="Times New Roman"/>
                <w:lang w:eastAsia="ru-RU"/>
              </w:rPr>
              <w:t xml:space="preserve">федеральных государственных служащих, и урегулированию конфликта интересов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vMerge w:val="restart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Секретарь Общественного совета при Приволжском МТУ Росавиации,</w:t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отдел</w:t>
            </w:r>
            <w:r>
              <w:rPr>
                <w:rFonts w:cs="Times New Roman" w:eastAsia="Times New Roman"/>
                <w:lang w:eastAsia="ru-RU"/>
              </w:rPr>
              <w:t xml:space="preserve"> государственной службы и кадров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pStyle w:val="464"/>
              <w:contextualSpacing w:val="true"/>
              <w:jc w:val="left"/>
              <w:spacing w:lineRule="exact" w:line="283"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</w:r>
            <w:r/>
          </w:p>
          <w:p>
            <w:pPr>
              <w:pStyle w:val="464"/>
              <w:contextualSpacing w:val="true"/>
              <w:jc w:val="left"/>
              <w:spacing w:lineRule="exact" w:line="283"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</w:r>
            <w:r/>
          </w:p>
          <w:p>
            <w:pPr>
              <w:pStyle w:val="464"/>
              <w:contextualSpacing w:val="true"/>
              <w:jc w:val="left"/>
              <w:spacing w:lineRule="exact" w:line="283"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 необходимости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vMerge w:val="restart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Открытость и объективность при обсуждении принимаемых </w:t>
            </w:r>
            <w:r>
              <w:rPr>
                <w:rFonts w:cs="Times New Roman" w:eastAsia="Times New Roman"/>
                <w:lang w:eastAsia="ru-RU"/>
              </w:rPr>
              <w:t xml:space="preserve">Приволжским МТУ </w:t>
            </w:r>
            <w:r>
              <w:rPr>
                <w:rFonts w:cs="Times New Roman" w:eastAsia="Times New Roman"/>
                <w:lang w:eastAsia="ru-RU"/>
              </w:rPr>
              <w:t xml:space="preserve">Росавиаци</w:t>
            </w:r>
            <w:r>
              <w:rPr>
                <w:rFonts w:cs="Times New Roman" w:eastAsia="Times New Roman"/>
                <w:lang w:eastAsia="ru-RU"/>
              </w:rPr>
              <w:t xml:space="preserve">и</w:t>
            </w:r>
            <w:r>
              <w:rPr>
                <w:rFonts w:cs="Times New Roman" w:eastAsia="Times New Roman"/>
                <w:lang w:eastAsia="ru-RU"/>
              </w:rPr>
              <w:t xml:space="preserve"> мер по вопросам противодействия коррупции и соблюдения требований к служебному поведению гражданскими служащими.</w:t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6.</w:t>
            </w:r>
            <w:r>
              <w:rPr>
                <w:rFonts w:cs="Times New Roman" w:eastAsia="Times New Roman"/>
                <w:lang w:eastAsia="ru-RU"/>
              </w:rPr>
              <w:t xml:space="preserve">8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Обеспечение мер по созданию эффективной системы обратной связи, позволяющей корректировать проводимую антикоррупционную работу на основе информации о ее результативности, полученной от граждан и институтов гражданского общества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Отдел</w:t>
            </w:r>
            <w:r>
              <w:rPr>
                <w:rFonts w:cs="Times New Roman" w:eastAsia="Times New Roman"/>
                <w:lang w:eastAsia="ru-RU"/>
              </w:rPr>
              <w:t xml:space="preserve"> государственной службы и кадров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Постоянно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Получение информации, позволяющей корректировать проводимую антикоррупционную работу.</w:t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lang w:eastAsia="ru-RU"/>
              </w:rPr>
            </w:pPr>
            <w:r>
              <w:rPr>
                <w:rFonts w:cs="Times New Roman" w:eastAsia="Times New Roman"/>
                <w:lang w:eastAsia="ru-RU"/>
              </w:rPr>
              <w:t xml:space="preserve">Повышение эффективности работы по профилактике коррупционных правонарушений</w:t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  <w:lang w:eastAsia="ru-RU"/>
              </w:rPr>
            </w:r>
            <w:r>
              <w:rPr>
                <w:rFonts w:cs="Times New Roman" w:eastAsia="Times New Roman"/>
                <w:lang w:eastAsia="ru-RU"/>
              </w:rPr>
            </w:r>
            <w:r/>
          </w:p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</w:rPr>
            </w:pPr>
            <w:r>
              <w:rPr>
                <w:rFonts w:cs="Times New Roman" w:eastAsia="Times New Roman"/>
              </w:rPr>
            </w:r>
            <w:r>
              <w:rPr>
                <w:rFonts w:cs="Times New Roman" w:eastAsia="Times New Roman"/>
              </w:rPr>
            </w:r>
            <w:r/>
          </w:p>
        </w:tc>
      </w:tr>
      <w:tr>
        <w:trPr/>
        <w:tc>
          <w:tcPr>
            <w:gridSpan w:val="5"/>
            <w:tcMar>
              <w:left w:w="60" w:type="dxa"/>
              <w:top w:w="100" w:type="dxa"/>
              <w:right w:w="60" w:type="dxa"/>
              <w:bottom w:w="100" w:type="dxa"/>
            </w:tcMar>
            <w:tcW w:w="15086" w:type="dxa"/>
            <w:textDirection w:val="lrTb"/>
            <w:noWrap w:val="false"/>
          </w:tcPr>
          <w:p>
            <w:pPr>
              <w:contextualSpacing w:val="true"/>
              <w:jc w:val="center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b/>
              </w:rPr>
            </w:pPr>
            <w:r>
              <w:rPr>
                <w:rFonts w:cs="Times New Roman" w:eastAsia="Times New Roman"/>
                <w:b/>
                <w:lang w:eastAsia="ru-RU"/>
              </w:rPr>
              <w:t xml:space="preserve">7. Мероприятия, направленные на противодействие коррупции с учетом специфики деятельности </w:t>
            </w:r>
            <w:r>
              <w:rPr>
                <w:rFonts w:cs="Times New Roman" w:eastAsia="Times New Roman"/>
                <w:b/>
                <w:lang w:eastAsia="ru-RU"/>
              </w:rPr>
              <w:t xml:space="preserve">Приволжского МТУ Росавиации </w:t>
            </w:r>
            <w:r>
              <w:rPr>
                <w:b/>
              </w:rPr>
            </w:r>
            <w:r/>
          </w:p>
        </w:tc>
      </w:tr>
      <w:tr>
        <w:trPr/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5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7.1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604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Оказание правового содействия по вопросам противодействия коррупции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836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Отдел государственного имущества, конкурсов и правового обеспечения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241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При возникновении необходимости</w:t>
            </w:r>
            <w:r/>
          </w:p>
        </w:tc>
        <w:tc>
          <w:tcPr>
            <w:tcMar>
              <w:left w:w="60" w:type="dxa"/>
              <w:top w:w="100" w:type="dxa"/>
              <w:right w:w="60" w:type="dxa"/>
              <w:bottom w:w="100" w:type="dxa"/>
            </w:tcMar>
            <w:tcW w:w="3260" w:type="dxa"/>
            <w:textDirection w:val="lrTb"/>
            <w:noWrap w:val="false"/>
          </w:tcPr>
          <w:p>
            <w:pPr>
              <w:contextualSpacing w:val="true"/>
              <w:jc w:val="left"/>
              <w:spacing w:lineRule="exact" w:line="283" w:after="100" w:afterAutospacing="1" w:before="100" w:beforeAutospacing="1"/>
              <w:widowControl/>
              <w:rPr>
                <w:rFonts w:cs="Times New Roman" w:eastAsia="Times New Roman"/>
                <w:color w:val="000000"/>
              </w:rPr>
            </w:pP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Правовое обеспечение интересов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Приволжского МТУ </w:t>
            </w:r>
            <w:r>
              <w:rPr>
                <w:rFonts w:cs="Times New Roman" w:eastAsia="Times New Roman"/>
                <w:color w:val="000000" w:themeColor="text1"/>
                <w:lang w:eastAsia="ru-RU"/>
              </w:rPr>
              <w:t xml:space="preserve">Росавиации по вопросам противодействия коррупции</w:t>
            </w:r>
            <w:r/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3050406030204"/>
  </w:font>
  <w:font w:name="Cambria">
    <w:panose1 w:val="02040503050406030204"/>
  </w:font>
  <w:font w:name="Arial">
    <w:panose1 w:val="020B0604020202020204"/>
  </w:font>
  <w:font w:name="Arial Unicode MS">
    <w:panose1 w:val="020B06040202020202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567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ahoma" w:eastAsia="Arial Unicode MS"/>
        <w:color w:val="auto"/>
        <w:spacing w:val="0"/>
        <w:position w:val="0"/>
        <w:sz w:val="24"/>
        <w:szCs w:val="24"/>
        <w:lang w:val="ru-RU" w:bidi="ar-SA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widowControl w:val="o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7">
    <w:name w:val="Heading 1"/>
    <w:basedOn w:val="622"/>
    <w:next w:val="622"/>
    <w:link w:val="44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48">
    <w:name w:val="Heading 1 Char"/>
    <w:basedOn w:val="624"/>
    <w:link w:val="447"/>
    <w:uiPriority w:val="9"/>
    <w:rPr>
      <w:rFonts w:ascii="Arial" w:hAnsi="Arial" w:cs="Arial" w:eastAsia="Arial"/>
      <w:sz w:val="40"/>
      <w:szCs w:val="40"/>
    </w:rPr>
  </w:style>
  <w:style w:type="character" w:styleId="449">
    <w:name w:val="Heading 2 Char"/>
    <w:basedOn w:val="624"/>
    <w:link w:val="623"/>
    <w:uiPriority w:val="9"/>
    <w:rPr>
      <w:rFonts w:ascii="Arial" w:hAnsi="Arial" w:cs="Arial" w:eastAsia="Arial"/>
      <w:sz w:val="34"/>
    </w:rPr>
  </w:style>
  <w:style w:type="paragraph" w:styleId="450">
    <w:name w:val="Heading 3"/>
    <w:basedOn w:val="622"/>
    <w:next w:val="622"/>
    <w:link w:val="45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1">
    <w:name w:val="Heading 3 Char"/>
    <w:basedOn w:val="624"/>
    <w:link w:val="450"/>
    <w:uiPriority w:val="9"/>
    <w:rPr>
      <w:rFonts w:ascii="Arial" w:hAnsi="Arial" w:cs="Arial" w:eastAsia="Arial"/>
      <w:sz w:val="30"/>
      <w:szCs w:val="30"/>
    </w:rPr>
  </w:style>
  <w:style w:type="paragraph" w:styleId="452">
    <w:name w:val="Heading 4"/>
    <w:basedOn w:val="622"/>
    <w:next w:val="622"/>
    <w:link w:val="45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3">
    <w:name w:val="Heading 4 Char"/>
    <w:basedOn w:val="624"/>
    <w:link w:val="452"/>
    <w:uiPriority w:val="9"/>
    <w:rPr>
      <w:rFonts w:ascii="Arial" w:hAnsi="Arial" w:cs="Arial" w:eastAsia="Arial"/>
      <w:b/>
      <w:bCs/>
      <w:sz w:val="26"/>
      <w:szCs w:val="26"/>
    </w:rPr>
  </w:style>
  <w:style w:type="paragraph" w:styleId="454">
    <w:name w:val="Heading 5"/>
    <w:basedOn w:val="622"/>
    <w:next w:val="622"/>
    <w:link w:val="45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5">
    <w:name w:val="Heading 5 Char"/>
    <w:basedOn w:val="624"/>
    <w:link w:val="454"/>
    <w:uiPriority w:val="9"/>
    <w:rPr>
      <w:rFonts w:ascii="Arial" w:hAnsi="Arial" w:cs="Arial" w:eastAsia="Arial"/>
      <w:b/>
      <w:bCs/>
      <w:sz w:val="24"/>
      <w:szCs w:val="24"/>
    </w:rPr>
  </w:style>
  <w:style w:type="paragraph" w:styleId="456">
    <w:name w:val="Heading 6"/>
    <w:basedOn w:val="622"/>
    <w:next w:val="622"/>
    <w:link w:val="45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7">
    <w:name w:val="Heading 6 Char"/>
    <w:basedOn w:val="624"/>
    <w:link w:val="456"/>
    <w:uiPriority w:val="9"/>
    <w:rPr>
      <w:rFonts w:ascii="Arial" w:hAnsi="Arial" w:cs="Arial" w:eastAsia="Arial"/>
      <w:b/>
      <w:bCs/>
      <w:sz w:val="22"/>
      <w:szCs w:val="22"/>
    </w:rPr>
  </w:style>
  <w:style w:type="paragraph" w:styleId="458">
    <w:name w:val="Heading 7"/>
    <w:basedOn w:val="622"/>
    <w:next w:val="622"/>
    <w:link w:val="45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59">
    <w:name w:val="Heading 7 Char"/>
    <w:basedOn w:val="624"/>
    <w:link w:val="45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0">
    <w:name w:val="Heading 8"/>
    <w:basedOn w:val="622"/>
    <w:next w:val="622"/>
    <w:link w:val="46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1">
    <w:name w:val="Heading 8 Char"/>
    <w:basedOn w:val="624"/>
    <w:link w:val="460"/>
    <w:uiPriority w:val="9"/>
    <w:rPr>
      <w:rFonts w:ascii="Arial" w:hAnsi="Arial" w:cs="Arial" w:eastAsia="Arial"/>
      <w:i/>
      <w:iCs/>
      <w:sz w:val="22"/>
      <w:szCs w:val="22"/>
    </w:rPr>
  </w:style>
  <w:style w:type="paragraph" w:styleId="462">
    <w:name w:val="Heading 9"/>
    <w:basedOn w:val="622"/>
    <w:next w:val="622"/>
    <w:link w:val="46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3">
    <w:name w:val="Heading 9 Char"/>
    <w:basedOn w:val="624"/>
    <w:link w:val="462"/>
    <w:uiPriority w:val="9"/>
    <w:rPr>
      <w:rFonts w:ascii="Arial" w:hAnsi="Arial" w:cs="Arial" w:eastAsia="Arial"/>
      <w:i/>
      <w:iCs/>
      <w:sz w:val="21"/>
      <w:szCs w:val="21"/>
    </w:rPr>
  </w:style>
  <w:style w:type="paragraph" w:styleId="464">
    <w:name w:val="No Spacing"/>
    <w:qFormat/>
    <w:uiPriority w:val="1"/>
    <w:pPr>
      <w:spacing w:lineRule="auto" w:line="240" w:after="0" w:before="0"/>
    </w:pPr>
  </w:style>
  <w:style w:type="paragraph" w:styleId="465">
    <w:name w:val="Title"/>
    <w:basedOn w:val="622"/>
    <w:next w:val="622"/>
    <w:link w:val="46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6">
    <w:name w:val="Title Char"/>
    <w:basedOn w:val="624"/>
    <w:link w:val="465"/>
    <w:uiPriority w:val="10"/>
    <w:rPr>
      <w:sz w:val="48"/>
      <w:szCs w:val="48"/>
    </w:rPr>
  </w:style>
  <w:style w:type="paragraph" w:styleId="467">
    <w:name w:val="Subtitle"/>
    <w:basedOn w:val="622"/>
    <w:next w:val="622"/>
    <w:link w:val="468"/>
    <w:qFormat/>
    <w:uiPriority w:val="11"/>
    <w:rPr>
      <w:sz w:val="24"/>
      <w:szCs w:val="24"/>
    </w:rPr>
    <w:pPr>
      <w:spacing w:after="200" w:before="200"/>
    </w:pPr>
  </w:style>
  <w:style w:type="character" w:styleId="468">
    <w:name w:val="Subtitle Char"/>
    <w:basedOn w:val="624"/>
    <w:link w:val="467"/>
    <w:uiPriority w:val="11"/>
    <w:rPr>
      <w:sz w:val="24"/>
      <w:szCs w:val="24"/>
    </w:rPr>
  </w:style>
  <w:style w:type="paragraph" w:styleId="469">
    <w:name w:val="Quote"/>
    <w:basedOn w:val="622"/>
    <w:next w:val="622"/>
    <w:link w:val="470"/>
    <w:qFormat/>
    <w:uiPriority w:val="29"/>
    <w:rPr>
      <w:i/>
    </w:rPr>
    <w:pPr>
      <w:ind w:left="720" w:right="720"/>
    </w:pPr>
  </w:style>
  <w:style w:type="character" w:styleId="470">
    <w:name w:val="Quote Char"/>
    <w:link w:val="469"/>
    <w:uiPriority w:val="29"/>
    <w:rPr>
      <w:i/>
    </w:rPr>
  </w:style>
  <w:style w:type="paragraph" w:styleId="471">
    <w:name w:val="Intense Quote"/>
    <w:basedOn w:val="622"/>
    <w:next w:val="622"/>
    <w:link w:val="472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2">
    <w:name w:val="Intense Quote Char"/>
    <w:link w:val="471"/>
    <w:uiPriority w:val="30"/>
    <w:rPr>
      <w:i/>
    </w:rPr>
  </w:style>
  <w:style w:type="paragraph" w:styleId="473">
    <w:name w:val="Header"/>
    <w:basedOn w:val="622"/>
    <w:link w:val="47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4">
    <w:name w:val="Header Char"/>
    <w:basedOn w:val="624"/>
    <w:link w:val="473"/>
    <w:uiPriority w:val="99"/>
  </w:style>
  <w:style w:type="paragraph" w:styleId="475">
    <w:name w:val="Footer"/>
    <w:basedOn w:val="622"/>
    <w:link w:val="47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6">
    <w:name w:val="Footer Char"/>
    <w:basedOn w:val="624"/>
    <w:link w:val="475"/>
    <w:uiPriority w:val="99"/>
  </w:style>
  <w:style w:type="paragraph" w:styleId="477">
    <w:name w:val="Caption"/>
    <w:basedOn w:val="622"/>
    <w:next w:val="62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78">
    <w:name w:val="Caption Char"/>
    <w:basedOn w:val="477"/>
    <w:link w:val="475"/>
    <w:uiPriority w:val="99"/>
  </w:style>
  <w:style w:type="table" w:styleId="479">
    <w:name w:val="Table Grid"/>
    <w:basedOn w:val="62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0">
    <w:name w:val="Table Grid Light"/>
    <w:basedOn w:val="62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1">
    <w:name w:val="Plain Table 1"/>
    <w:basedOn w:val="62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2">
    <w:name w:val="Plain Table 2"/>
    <w:basedOn w:val="62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3">
    <w:name w:val="Plain Table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4">
    <w:name w:val="Plain Table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5">
    <w:name w:val="Plain Table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6">
    <w:name w:val="Grid Table 1 Light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Grid Table 1 Light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Grid Table 1 Light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2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2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3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4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08">
    <w:name w:val="Grid Table 4 - Accent 1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09">
    <w:name w:val="Grid Table 4 - Accent 2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0">
    <w:name w:val="Grid Table 4 - Accent 3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1">
    <w:name w:val="Grid Table 4 - Accent 4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2">
    <w:name w:val="Grid Table 4 - Accent 5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3">
    <w:name w:val="Grid Table 4 - Accent 6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4">
    <w:name w:val="Grid Table 5 Dark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15">
    <w:name w:val="Grid Table 5 Dark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16">
    <w:name w:val="Grid Table 5 Dark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17">
    <w:name w:val="Grid Table 5 Dark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18">
    <w:name w:val="Grid Table 5 Dark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20">
    <w:name w:val="Grid Table 5 Dark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21">
    <w:name w:val="Grid Table 6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2">
    <w:name w:val="Grid Table 6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3">
    <w:name w:val="Grid Table 6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4">
    <w:name w:val="Grid Table 6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5">
    <w:name w:val="Grid Table 6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6">
    <w:name w:val="Grid Table 6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7">
    <w:name w:val="Grid Table 6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8">
    <w:name w:val="Grid Table 7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7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7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List Table 1 Light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List Table 1 Light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3">
    <w:name w:val="List Table 2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4">
    <w:name w:val="List Table 2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5">
    <w:name w:val="List Table 2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6">
    <w:name w:val="List Table 2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7">
    <w:name w:val="List Table 2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48">
    <w:name w:val="List Table 2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49">
    <w:name w:val="List Table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0">
    <w:name w:val="List Table 3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>
    <w:name w:val="List Table 3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4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5 Dark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4">
    <w:name w:val="List Table 5 Dark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5">
    <w:name w:val="List Table 5 Dark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6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1">
    <w:name w:val="List Table 6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2">
    <w:name w:val="List Table 6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3">
    <w:name w:val="List Table 6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4">
    <w:name w:val="List Table 6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5">
    <w:name w:val="List Table 6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6">
    <w:name w:val="List Table 6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7">
    <w:name w:val="List Table 7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78">
    <w:name w:val="List Table 7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79">
    <w:name w:val="List Table 7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80">
    <w:name w:val="List Table 7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1">
    <w:name w:val="List Table 7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2">
    <w:name w:val="List Table 7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3">
    <w:name w:val="List Table 7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4">
    <w:name w:val="Lined - Accent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85">
    <w:name w:val="Lined - Accent 1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86">
    <w:name w:val="Lined - Accent 2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87">
    <w:name w:val="Lined - Accent 3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88">
    <w:name w:val="Lined - Accent 4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89">
    <w:name w:val="Lined - Accent 5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90">
    <w:name w:val="Lined - Accent 6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91">
    <w:name w:val="Bordered &amp; Lined - Accent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92">
    <w:name w:val="Bordered &amp; Lined - Accent 1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93">
    <w:name w:val="Bordered &amp; Lined - Accent 2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94">
    <w:name w:val="Bordered &amp; Lined - Accent 3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95">
    <w:name w:val="Bordered &amp; Lined - Accent 4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96">
    <w:name w:val="Bordered &amp; Lined - Accent 5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97">
    <w:name w:val="Bordered &amp; Lined - Accent 6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98">
    <w:name w:val="Bordered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99">
    <w:name w:val="Bordered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0">
    <w:name w:val="Bordered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1">
    <w:name w:val="Bordered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2">
    <w:name w:val="Bordered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3">
    <w:name w:val="Bordered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4">
    <w:name w:val="Bordered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5">
    <w:name w:val="Hyperlink"/>
    <w:uiPriority w:val="99"/>
    <w:unhideWhenUsed/>
    <w:rPr>
      <w:color w:val="0000FF" w:themeColor="hyperlink"/>
      <w:u w:val="single"/>
    </w:rPr>
  </w:style>
  <w:style w:type="paragraph" w:styleId="606">
    <w:name w:val="footnote text"/>
    <w:basedOn w:val="622"/>
    <w:link w:val="607"/>
    <w:uiPriority w:val="99"/>
    <w:semiHidden/>
    <w:unhideWhenUsed/>
    <w:rPr>
      <w:sz w:val="18"/>
    </w:rPr>
    <w:pPr>
      <w:spacing w:lineRule="auto" w:line="240" w:after="40"/>
    </w:pPr>
  </w:style>
  <w:style w:type="character" w:styleId="607">
    <w:name w:val="Footnote Text Char"/>
    <w:link w:val="606"/>
    <w:uiPriority w:val="99"/>
    <w:rPr>
      <w:sz w:val="18"/>
    </w:rPr>
  </w:style>
  <w:style w:type="character" w:styleId="608">
    <w:name w:val="footnote reference"/>
    <w:basedOn w:val="624"/>
    <w:uiPriority w:val="99"/>
    <w:unhideWhenUsed/>
    <w:rPr>
      <w:vertAlign w:val="superscript"/>
    </w:rPr>
  </w:style>
  <w:style w:type="paragraph" w:styleId="609">
    <w:name w:val="endnote text"/>
    <w:basedOn w:val="622"/>
    <w:link w:val="610"/>
    <w:uiPriority w:val="99"/>
    <w:semiHidden/>
    <w:unhideWhenUsed/>
    <w:rPr>
      <w:sz w:val="20"/>
    </w:rPr>
    <w:pPr>
      <w:spacing w:lineRule="auto" w:line="240" w:after="0"/>
    </w:pPr>
  </w:style>
  <w:style w:type="character" w:styleId="610">
    <w:name w:val="Endnote Text Char"/>
    <w:link w:val="609"/>
    <w:uiPriority w:val="99"/>
    <w:rPr>
      <w:sz w:val="20"/>
    </w:rPr>
  </w:style>
  <w:style w:type="character" w:styleId="611">
    <w:name w:val="endnote reference"/>
    <w:basedOn w:val="624"/>
    <w:uiPriority w:val="99"/>
    <w:semiHidden/>
    <w:unhideWhenUsed/>
    <w:rPr>
      <w:vertAlign w:val="superscript"/>
    </w:rPr>
  </w:style>
  <w:style w:type="paragraph" w:styleId="612">
    <w:name w:val="toc 1"/>
    <w:basedOn w:val="622"/>
    <w:next w:val="622"/>
    <w:uiPriority w:val="39"/>
    <w:unhideWhenUsed/>
    <w:pPr>
      <w:ind w:left="0" w:right="0" w:firstLine="0"/>
      <w:spacing w:after="57"/>
    </w:pPr>
  </w:style>
  <w:style w:type="paragraph" w:styleId="613">
    <w:name w:val="toc 2"/>
    <w:basedOn w:val="622"/>
    <w:next w:val="622"/>
    <w:uiPriority w:val="39"/>
    <w:unhideWhenUsed/>
    <w:pPr>
      <w:ind w:left="283" w:right="0" w:firstLine="0"/>
      <w:spacing w:after="57"/>
    </w:pPr>
  </w:style>
  <w:style w:type="paragraph" w:styleId="614">
    <w:name w:val="toc 3"/>
    <w:basedOn w:val="622"/>
    <w:next w:val="622"/>
    <w:uiPriority w:val="39"/>
    <w:unhideWhenUsed/>
    <w:pPr>
      <w:ind w:left="567" w:right="0" w:firstLine="0"/>
      <w:spacing w:after="57"/>
    </w:pPr>
  </w:style>
  <w:style w:type="paragraph" w:styleId="615">
    <w:name w:val="toc 4"/>
    <w:basedOn w:val="622"/>
    <w:next w:val="622"/>
    <w:uiPriority w:val="39"/>
    <w:unhideWhenUsed/>
    <w:pPr>
      <w:ind w:left="850" w:right="0" w:firstLine="0"/>
      <w:spacing w:after="57"/>
    </w:pPr>
  </w:style>
  <w:style w:type="paragraph" w:styleId="616">
    <w:name w:val="toc 5"/>
    <w:basedOn w:val="622"/>
    <w:next w:val="622"/>
    <w:uiPriority w:val="39"/>
    <w:unhideWhenUsed/>
    <w:pPr>
      <w:ind w:left="1134" w:right="0" w:firstLine="0"/>
      <w:spacing w:after="57"/>
    </w:pPr>
  </w:style>
  <w:style w:type="paragraph" w:styleId="617">
    <w:name w:val="toc 6"/>
    <w:basedOn w:val="622"/>
    <w:next w:val="622"/>
    <w:uiPriority w:val="39"/>
    <w:unhideWhenUsed/>
    <w:pPr>
      <w:ind w:left="1417" w:right="0" w:firstLine="0"/>
      <w:spacing w:after="57"/>
    </w:pPr>
  </w:style>
  <w:style w:type="paragraph" w:styleId="618">
    <w:name w:val="toc 7"/>
    <w:basedOn w:val="622"/>
    <w:next w:val="622"/>
    <w:uiPriority w:val="39"/>
    <w:unhideWhenUsed/>
    <w:pPr>
      <w:ind w:left="1701" w:right="0" w:firstLine="0"/>
      <w:spacing w:after="57"/>
    </w:pPr>
  </w:style>
  <w:style w:type="paragraph" w:styleId="619">
    <w:name w:val="toc 8"/>
    <w:basedOn w:val="622"/>
    <w:next w:val="622"/>
    <w:uiPriority w:val="39"/>
    <w:unhideWhenUsed/>
    <w:pPr>
      <w:ind w:left="1984" w:right="0" w:firstLine="0"/>
      <w:spacing w:after="57"/>
    </w:pPr>
  </w:style>
  <w:style w:type="paragraph" w:styleId="620">
    <w:name w:val="toc 9"/>
    <w:basedOn w:val="622"/>
    <w:next w:val="622"/>
    <w:uiPriority w:val="39"/>
    <w:unhideWhenUsed/>
    <w:pPr>
      <w:ind w:left="2268" w:right="0" w:firstLine="0"/>
      <w:spacing w:after="57"/>
    </w:pPr>
  </w:style>
  <w:style w:type="paragraph" w:styleId="621">
    <w:name w:val="TOC Heading"/>
    <w:uiPriority w:val="39"/>
    <w:unhideWhenUsed/>
  </w:style>
  <w:style w:type="paragraph" w:styleId="622" w:default="1">
    <w:name w:val="Normal"/>
  </w:style>
  <w:style w:type="paragraph" w:styleId="623">
    <w:name w:val="Heading 2"/>
    <w:basedOn w:val="622"/>
    <w:next w:val="622"/>
    <w:link w:val="627"/>
    <w:qFormat/>
    <w:uiPriority w:val="9"/>
    <w:unhideWhenUsed/>
    <w:rPr>
      <w:rFonts w:ascii="Cambria" w:hAnsi="Cambria" w:cs="Mangal" w:eastAsia="Cambria"/>
      <w:b/>
      <w:bCs/>
      <w:color w:val="4F81BD" w:themeColor="accent1"/>
      <w:sz w:val="26"/>
      <w:szCs w:val="23"/>
    </w:rPr>
    <w:pPr>
      <w:keepLines/>
      <w:keepNext/>
      <w:spacing w:before="200"/>
      <w:outlineLvl w:val="1"/>
    </w:pPr>
  </w:style>
  <w:style w:type="character" w:styleId="624" w:default="1">
    <w:name w:val="Default Paragraph Font"/>
    <w:uiPriority w:val="1"/>
    <w:semiHidden/>
    <w:unhideWhenUsed/>
  </w:style>
  <w:style w:type="table" w:styleId="6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6" w:default="1">
    <w:name w:val="No List"/>
    <w:uiPriority w:val="99"/>
    <w:semiHidden/>
    <w:unhideWhenUsed/>
  </w:style>
  <w:style w:type="character" w:styleId="627" w:customStyle="1">
    <w:name w:val="Заголовок 2 Знак"/>
    <w:basedOn w:val="624"/>
    <w:link w:val="623"/>
    <w:uiPriority w:val="9"/>
    <w:rPr>
      <w:rFonts w:ascii="Cambria" w:hAnsi="Cambria" w:cs="Mangal" w:eastAsia="Cambria"/>
      <w:b/>
      <w:bCs/>
      <w:color w:val="4F81BD" w:themeColor="accent1"/>
      <w:sz w:val="26"/>
      <w:szCs w:val="23"/>
    </w:rPr>
  </w:style>
  <w:style w:type="paragraph" w:styleId="628" w:customStyle="1">
    <w:name w:val="pc"/>
    <w:basedOn w:val="622"/>
    <w:rPr>
      <w:rFonts w:cs="Times New Roman" w:eastAsia="Times New Roman"/>
      <w:lang w:eastAsia="ru-RU"/>
    </w:rPr>
    <w:pPr>
      <w:spacing w:after="100" w:afterAutospacing="1" w:before="100" w:beforeAutospacing="1"/>
      <w:widowControl/>
    </w:pPr>
  </w:style>
  <w:style w:type="paragraph" w:styleId="629" w:customStyle="1">
    <w:name w:val="pl"/>
    <w:basedOn w:val="622"/>
    <w:rPr>
      <w:rFonts w:cs="Times New Roman" w:eastAsia="Times New Roman"/>
      <w:lang w:eastAsia="ru-RU"/>
    </w:rPr>
    <w:pPr>
      <w:spacing w:after="100" w:afterAutospacing="1" w:before="100" w:beforeAutospacing="1"/>
      <w:widowControl/>
    </w:pPr>
  </w:style>
  <w:style w:type="paragraph" w:styleId="630" w:customStyle="1">
    <w:name w:val="pj"/>
    <w:basedOn w:val="622"/>
    <w:rPr>
      <w:rFonts w:cs="Times New Roman" w:eastAsia="Times New Roman"/>
      <w:lang w:eastAsia="ru-RU"/>
    </w:rPr>
    <w:pPr>
      <w:spacing w:after="100" w:afterAutospacing="1" w:before="100" w:beforeAutospacing="1"/>
      <w:widowControl/>
    </w:pPr>
  </w:style>
  <w:style w:type="paragraph" w:styleId="631">
    <w:name w:val="List Paragraph"/>
    <w:basedOn w:val="622"/>
    <w:qFormat/>
    <w:uiPriority w:val="34"/>
    <w:pPr>
      <w:contextualSpacing w:val="true"/>
      <w:ind w:left="720"/>
    </w:pPr>
  </w:style>
  <w:style w:type="paragraph" w:styleId="632">
    <w:name w:val="Balloon Text"/>
    <w:basedOn w:val="622"/>
    <w:link w:val="633"/>
    <w:uiPriority w:val="99"/>
    <w:semiHidden/>
    <w:unhideWhenUsed/>
    <w:rPr>
      <w:rFonts w:ascii="Tahoma" w:hAnsi="Tahoma"/>
      <w:sz w:val="16"/>
      <w:szCs w:val="16"/>
    </w:rPr>
  </w:style>
  <w:style w:type="character" w:styleId="633" w:customStyle="1">
    <w:name w:val="Текст выноски Знак"/>
    <w:basedOn w:val="624"/>
    <w:link w:val="632"/>
    <w:uiPriority w:val="99"/>
    <w:semiHidden/>
    <w:rPr>
      <w:rFonts w:ascii="Tahoma" w:hAnsi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Р7-Офис/6.0.0.16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revision>8</cp:revision>
  <dcterms:created xsi:type="dcterms:W3CDTF">2019-03-27T12:22:00Z</dcterms:created>
  <dcterms:modified xsi:type="dcterms:W3CDTF">2021-03-17T05:04:29Z</dcterms:modified>
</cp:coreProperties>
</file>