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гражданской службы:</w:t>
      </w:r>
      <w:r/>
    </w:p>
    <w:p>
      <w:pPr>
        <w:pStyle w:val="652"/>
        <w:numPr>
          <w:ilvl w:val="0"/>
          <w:numId w:val="1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начальника отдела инспекции по безопасности полетов</w:t>
      </w:r>
      <w:r/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второго этапа конкурса на замещение вакантной должности государственной гражданской службы: </w:t>
      </w:r>
      <w:r>
        <w:rPr>
          <w:b w:val="false"/>
          <w:sz w:val="28"/>
          <w:szCs w:val="28"/>
        </w:rPr>
        <w:t xml:space="preserve"> 22.10</w:t>
      </w:r>
      <w:r>
        <w:rPr>
          <w:b w:val="false"/>
          <w:sz w:val="28"/>
          <w:szCs w:val="28"/>
        </w:rPr>
        <w:t xml:space="preserve">.2021</w:t>
      </w:r>
      <w:r>
        <w:rPr>
          <w:sz w:val="28"/>
          <w:szCs w:val="28"/>
        </w:rPr>
        <w:t xml:space="preserve">  года по адресу: г. Самара, ул. Санфировой, 95, литер 4, офис 602, к.7 (зал совещаний).</w:t>
      </w:r>
      <w:r>
        <w:rPr>
          <w:sz w:val="28"/>
          <w:szCs w:val="28"/>
        </w:rPr>
      </w:r>
      <w:r/>
    </w:p>
    <w:p>
      <w:pPr>
        <w:pStyle w:val="65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65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граждане, </w:t>
      </w:r>
      <w:r>
        <w:rPr>
          <w:color w:val="000000"/>
          <w:sz w:val="28"/>
          <w:szCs w:val="28"/>
        </w:rPr>
        <w:t xml:space="preserve">гражданские служащие,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/>
    </w:p>
    <w:p>
      <w:pPr>
        <w:pStyle w:val="652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на должность «</w:t>
      </w:r>
      <w:r>
        <w:rPr>
          <w:b/>
          <w:color w:val="000000"/>
          <w:sz w:val="28"/>
          <w:szCs w:val="28"/>
        </w:rPr>
        <w:t xml:space="preserve">заместитель начальника отдела инспекции по безопасности полетов</w:t>
      </w:r>
      <w:r>
        <w:rPr>
          <w:b/>
          <w:color w:val="000000"/>
          <w:sz w:val="28"/>
          <w:szCs w:val="28"/>
        </w:rPr>
        <w:t xml:space="preserve">»:</w:t>
      </w:r>
      <w:r/>
      <w:r/>
    </w:p>
    <w:p>
      <w:pPr>
        <w:pStyle w:val="652"/>
        <w:ind w:left="0" w:right="0" w:firstLine="0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- Бельский Александр Владимирович, </w:t>
      </w:r>
      <w:r>
        <w:rPr>
          <w:b w:val="false"/>
          <w:color w:val="000000"/>
          <w:sz w:val="28"/>
          <w:szCs w:val="28"/>
        </w:rPr>
      </w:r>
      <w:r/>
    </w:p>
    <w:p>
      <w:pPr>
        <w:pStyle w:val="652"/>
        <w:ind w:left="0" w:right="0" w:firstLine="0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- Телушкин Алексей Владимирович, </w:t>
      </w:r>
      <w:r>
        <w:rPr>
          <w:b w:val="false"/>
          <w:color w:val="000000"/>
          <w:sz w:val="28"/>
          <w:szCs w:val="28"/>
        </w:rPr>
      </w:r>
      <w:r/>
    </w:p>
    <w:p>
      <w:pPr>
        <w:pStyle w:val="652"/>
        <w:jc w:val="both"/>
        <w:tabs>
          <w:tab w:val="left" w:pos="828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Шевченко Семен Викторович. </w:t>
      </w:r>
      <w:r>
        <w:rPr>
          <w:color w:val="000000"/>
          <w:sz w:val="28"/>
          <w:szCs w:val="28"/>
        </w:rPr>
      </w:r>
      <w:r/>
    </w:p>
    <w:p>
      <w:pPr>
        <w:pStyle w:val="652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судов; </w:t>
      </w: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обеспечения;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проводиться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достаточного количества кандидатов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52"/>
        <w:jc w:val="both"/>
        <w:tabs>
          <w:tab w:val="left" w:pos="828" w:leader="none"/>
        </w:tabs>
      </w:pPr>
      <w:r>
        <w:tab/>
      </w:r>
      <w:r/>
    </w:p>
    <w:p>
      <w:pPr>
        <w:pStyle w:val="652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1"/>
    <w:link w:val="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6">
    <w:name w:val="Heading 1 Char"/>
    <w:link w:val="475"/>
    <w:uiPriority w:val="9"/>
    <w:rPr>
      <w:rFonts w:ascii="Arial" w:hAnsi="Arial" w:cs="Arial" w:eastAsia="Arial"/>
      <w:sz w:val="40"/>
      <w:szCs w:val="40"/>
    </w:rPr>
  </w:style>
  <w:style w:type="paragraph" w:styleId="477">
    <w:name w:val="Heading 2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8">
    <w:name w:val="Heading 2 Char"/>
    <w:link w:val="477"/>
    <w:uiPriority w:val="9"/>
    <w:rPr>
      <w:rFonts w:ascii="Arial" w:hAnsi="Arial" w:cs="Arial" w:eastAsia="Arial"/>
      <w:sz w:val="34"/>
    </w:rPr>
  </w:style>
  <w:style w:type="paragraph" w:styleId="479">
    <w:name w:val="Heading 3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0">
    <w:name w:val="Heading 3 Char"/>
    <w:link w:val="479"/>
    <w:uiPriority w:val="9"/>
    <w:rPr>
      <w:rFonts w:ascii="Arial" w:hAnsi="Arial" w:cs="Arial" w:eastAsia="Arial"/>
      <w:sz w:val="30"/>
      <w:szCs w:val="30"/>
    </w:rPr>
  </w:style>
  <w:style w:type="paragraph" w:styleId="481">
    <w:name w:val="Heading 4"/>
    <w:link w:val="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2">
    <w:name w:val="Heading 4 Char"/>
    <w:link w:val="481"/>
    <w:uiPriority w:val="9"/>
    <w:rPr>
      <w:rFonts w:ascii="Arial" w:hAnsi="Arial" w:cs="Arial" w:eastAsia="Arial"/>
      <w:b/>
      <w:bCs/>
      <w:sz w:val="26"/>
      <w:szCs w:val="26"/>
    </w:rPr>
  </w:style>
  <w:style w:type="paragraph" w:styleId="483">
    <w:name w:val="Heading 5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4">
    <w:name w:val="Heading 5 Char"/>
    <w:link w:val="483"/>
    <w:uiPriority w:val="9"/>
    <w:rPr>
      <w:rFonts w:ascii="Arial" w:hAnsi="Arial" w:cs="Arial" w:eastAsia="Arial"/>
      <w:b/>
      <w:bCs/>
      <w:sz w:val="24"/>
      <w:szCs w:val="24"/>
    </w:rPr>
  </w:style>
  <w:style w:type="paragraph" w:styleId="485">
    <w:name w:val="Heading 6"/>
    <w:link w:val="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6">
    <w:name w:val="Heading 6 Char"/>
    <w:link w:val="485"/>
    <w:uiPriority w:val="9"/>
    <w:rPr>
      <w:rFonts w:ascii="Arial" w:hAnsi="Arial" w:cs="Arial" w:eastAsia="Arial"/>
      <w:b/>
      <w:bCs/>
      <w:sz w:val="22"/>
      <w:szCs w:val="22"/>
    </w:rPr>
  </w:style>
  <w:style w:type="paragraph" w:styleId="487">
    <w:name w:val="Heading 7"/>
    <w:link w:val="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8">
    <w:name w:val="Heading 7 Char"/>
    <w:link w:val="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9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0">
    <w:name w:val="Heading 8 Char"/>
    <w:link w:val="489"/>
    <w:uiPriority w:val="9"/>
    <w:rPr>
      <w:rFonts w:ascii="Arial" w:hAnsi="Arial" w:cs="Arial" w:eastAsia="Arial"/>
      <w:i/>
      <w:iCs/>
      <w:sz w:val="22"/>
      <w:szCs w:val="22"/>
    </w:rPr>
  </w:style>
  <w:style w:type="paragraph" w:styleId="491">
    <w:name w:val="Heading 9"/>
    <w:link w:val="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2">
    <w:name w:val="Heading 9 Char"/>
    <w:link w:val="491"/>
    <w:uiPriority w:val="9"/>
    <w:rPr>
      <w:rFonts w:ascii="Arial" w:hAnsi="Arial" w:cs="Arial" w:eastAsia="Arial"/>
      <w:i/>
      <w:iCs/>
      <w:sz w:val="21"/>
      <w:szCs w:val="21"/>
    </w:rPr>
  </w:style>
  <w:style w:type="paragraph" w:styleId="493">
    <w:name w:val="List Paragraph"/>
    <w:qFormat/>
    <w:uiPriority w:val="34"/>
    <w:pPr>
      <w:contextualSpacing w:val="true"/>
      <w:ind w:left="720"/>
    </w:p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link w:val="495"/>
    <w:uiPriority w:val="10"/>
    <w:rPr>
      <w:sz w:val="48"/>
      <w:szCs w:val="48"/>
    </w:rPr>
  </w:style>
  <w:style w:type="paragraph" w:styleId="497">
    <w:name w:val="Subtitle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link w:val="497"/>
    <w:uiPriority w:val="11"/>
    <w:rPr>
      <w:sz w:val="24"/>
      <w:szCs w:val="24"/>
    </w:rPr>
  </w:style>
  <w:style w:type="paragraph" w:styleId="499">
    <w:name w:val="Quote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link w:val="5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link w:val="503"/>
    <w:uiPriority w:val="99"/>
  </w:style>
  <w:style w:type="paragraph" w:styleId="505">
    <w:name w:val="Foot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link w:val="505"/>
    <w:uiPriority w:val="99"/>
  </w:style>
  <w:style w:type="paragraph" w:styleId="50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8">
    <w:name w:val="Caption Char"/>
    <w:basedOn w:val="507"/>
    <w:link w:val="505"/>
    <w:uiPriority w:val="99"/>
  </w:style>
  <w:style w:type="table" w:styleId="50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5">
    <w:name w:val="Hyperlink"/>
    <w:uiPriority w:val="99"/>
    <w:unhideWhenUsed/>
    <w:rPr>
      <w:color w:val="0000FF" w:themeColor="hyperlink"/>
      <w:u w:val="single"/>
    </w:rPr>
  </w:style>
  <w:style w:type="paragraph" w:styleId="636">
    <w:name w:val="footnote text"/>
    <w:link w:val="637"/>
    <w:uiPriority w:val="99"/>
    <w:semiHidden/>
    <w:unhideWhenUsed/>
    <w:rPr>
      <w:sz w:val="18"/>
    </w:rPr>
    <w:pPr>
      <w:spacing w:lineRule="auto" w:line="240" w:after="40"/>
    </w:pPr>
  </w:style>
  <w:style w:type="character" w:styleId="637">
    <w:name w:val="Footnote Text Char"/>
    <w:link w:val="636"/>
    <w:uiPriority w:val="99"/>
    <w:rPr>
      <w:sz w:val="18"/>
    </w:rPr>
  </w:style>
  <w:style w:type="character" w:styleId="638">
    <w:name w:val="footnote reference"/>
    <w:uiPriority w:val="99"/>
    <w:unhideWhenUsed/>
    <w:rPr>
      <w:vertAlign w:val="superscript"/>
    </w:rPr>
  </w:style>
  <w:style w:type="paragraph" w:styleId="639">
    <w:name w:val="endnote text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uiPriority w:val="99"/>
    <w:semiHidden/>
    <w:unhideWhenUsed/>
    <w:rPr>
      <w:vertAlign w:val="superscript"/>
    </w:rPr>
  </w:style>
  <w:style w:type="paragraph" w:styleId="642">
    <w:name w:val="toc 1"/>
    <w:uiPriority w:val="39"/>
    <w:unhideWhenUsed/>
    <w:pPr>
      <w:ind w:left="0" w:right="0" w:firstLine="0"/>
      <w:spacing w:after="57"/>
    </w:pPr>
  </w:style>
  <w:style w:type="paragraph" w:styleId="643">
    <w:name w:val="toc 2"/>
    <w:uiPriority w:val="39"/>
    <w:unhideWhenUsed/>
    <w:pPr>
      <w:ind w:left="283" w:right="0" w:firstLine="0"/>
      <w:spacing w:after="57"/>
    </w:pPr>
  </w:style>
  <w:style w:type="paragraph" w:styleId="644">
    <w:name w:val="toc 3"/>
    <w:uiPriority w:val="39"/>
    <w:unhideWhenUsed/>
    <w:pPr>
      <w:ind w:left="567" w:right="0" w:firstLine="0"/>
      <w:spacing w:after="57"/>
    </w:pPr>
  </w:style>
  <w:style w:type="paragraph" w:styleId="645">
    <w:name w:val="toc 4"/>
    <w:uiPriority w:val="39"/>
    <w:unhideWhenUsed/>
    <w:pPr>
      <w:ind w:left="850" w:right="0" w:firstLine="0"/>
      <w:spacing w:after="57"/>
    </w:pPr>
  </w:style>
  <w:style w:type="paragraph" w:styleId="646">
    <w:name w:val="toc 5"/>
    <w:uiPriority w:val="39"/>
    <w:unhideWhenUsed/>
    <w:pPr>
      <w:ind w:left="1134" w:right="0" w:firstLine="0"/>
      <w:spacing w:after="57"/>
    </w:pPr>
  </w:style>
  <w:style w:type="paragraph" w:styleId="647">
    <w:name w:val="toc 6"/>
    <w:uiPriority w:val="39"/>
    <w:unhideWhenUsed/>
    <w:pPr>
      <w:ind w:left="1417" w:right="0" w:firstLine="0"/>
      <w:spacing w:after="57"/>
    </w:pPr>
  </w:style>
  <w:style w:type="paragraph" w:styleId="648">
    <w:name w:val="toc 7"/>
    <w:uiPriority w:val="39"/>
    <w:unhideWhenUsed/>
    <w:pPr>
      <w:ind w:left="1701" w:right="0" w:firstLine="0"/>
      <w:spacing w:after="57"/>
    </w:pPr>
  </w:style>
  <w:style w:type="paragraph" w:styleId="649">
    <w:name w:val="toc 8"/>
    <w:uiPriority w:val="39"/>
    <w:unhideWhenUsed/>
    <w:pPr>
      <w:ind w:left="1984" w:right="0" w:firstLine="0"/>
      <w:spacing w:after="57"/>
    </w:pPr>
  </w:style>
  <w:style w:type="paragraph" w:styleId="650">
    <w:name w:val="toc 9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>
    <w:name w:val="Обычный"/>
    <w:next w:val="652"/>
    <w:link w:val="652"/>
    <w:rPr>
      <w:sz w:val="24"/>
      <w:szCs w:val="24"/>
      <w:lang w:val="ru-RU" w:bidi="ar-SA" w:eastAsia="ar-SA"/>
    </w:rPr>
  </w:style>
  <w:style w:type="character" w:styleId="653">
    <w:name w:val="Основной шрифт абзаца"/>
    <w:next w:val="653"/>
    <w:link w:val="652"/>
    <w:semiHidden/>
  </w:style>
  <w:style w:type="table" w:styleId="654">
    <w:name w:val="Обычная таблица"/>
    <w:next w:val="654"/>
    <w:link w:val="652"/>
    <w:semiHidden/>
    <w:tblPr/>
  </w:style>
  <w:style w:type="numbering" w:styleId="655">
    <w:name w:val="Нет списка"/>
    <w:next w:val="655"/>
    <w:link w:val="652"/>
    <w:semiHidden/>
  </w:style>
  <w:style w:type="character" w:styleId="656">
    <w:name w:val="Absatz-Standardschriftart"/>
    <w:next w:val="656"/>
    <w:link w:val="652"/>
  </w:style>
  <w:style w:type="character" w:styleId="657">
    <w:name w:val="WW-Absatz-Standardschriftart"/>
    <w:next w:val="657"/>
    <w:link w:val="652"/>
  </w:style>
  <w:style w:type="character" w:styleId="658">
    <w:name w:val="WW-Absatz-Standardschriftart1"/>
    <w:next w:val="658"/>
    <w:link w:val="652"/>
  </w:style>
  <w:style w:type="character" w:styleId="659">
    <w:name w:val="WW8Num1z0"/>
    <w:next w:val="659"/>
    <w:link w:val="652"/>
    <w:rPr>
      <w:sz w:val="24"/>
    </w:rPr>
  </w:style>
  <w:style w:type="character" w:styleId="660">
    <w:name w:val="Основной шрифт абзаца1"/>
    <w:next w:val="660"/>
    <w:link w:val="652"/>
  </w:style>
  <w:style w:type="character" w:styleId="661">
    <w:name w:val="Символ нумерации"/>
    <w:next w:val="661"/>
    <w:link w:val="652"/>
  </w:style>
  <w:style w:type="paragraph" w:styleId="662">
    <w:name w:val="Заголовок"/>
    <w:basedOn w:val="652"/>
    <w:next w:val="663"/>
    <w:link w:val="65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3">
    <w:name w:val="Основной текст"/>
    <w:basedOn w:val="652"/>
    <w:next w:val="663"/>
    <w:link w:val="652"/>
    <w:rPr>
      <w:sz w:val="28"/>
      <w:szCs w:val="28"/>
    </w:rPr>
    <w:pPr>
      <w:jc w:val="center"/>
    </w:pPr>
  </w:style>
  <w:style w:type="paragraph" w:styleId="664">
    <w:name w:val="Список"/>
    <w:basedOn w:val="663"/>
    <w:next w:val="664"/>
    <w:link w:val="652"/>
    <w:rPr>
      <w:rFonts w:ascii="Arial" w:hAnsi="Arial"/>
    </w:rPr>
  </w:style>
  <w:style w:type="paragraph" w:styleId="665">
    <w:name w:val="Название1"/>
    <w:basedOn w:val="652"/>
    <w:next w:val="665"/>
    <w:link w:val="65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6">
    <w:name w:val="Указатель1"/>
    <w:basedOn w:val="652"/>
    <w:next w:val="666"/>
    <w:link w:val="652"/>
    <w:rPr>
      <w:rFonts w:ascii="Arial" w:hAnsi="Arial"/>
    </w:rPr>
  </w:style>
  <w:style w:type="paragraph" w:styleId="667">
    <w:name w:val="Основной текст с отступом 21"/>
    <w:basedOn w:val="652"/>
    <w:next w:val="667"/>
    <w:link w:val="652"/>
    <w:rPr>
      <w:sz w:val="28"/>
    </w:rPr>
    <w:pPr>
      <w:ind w:left="0" w:right="0" w:firstLine="708"/>
      <w:jc w:val="both"/>
    </w:pPr>
  </w:style>
  <w:style w:type="paragraph" w:styleId="668">
    <w:name w:val="Основной текст с отступом"/>
    <w:basedOn w:val="652"/>
    <w:next w:val="668"/>
    <w:link w:val="652"/>
    <w:pPr>
      <w:ind w:left="283" w:right="0" w:firstLine="0"/>
      <w:spacing w:after="120" w:before="0"/>
    </w:pPr>
  </w:style>
  <w:style w:type="paragraph" w:styleId="669">
    <w:name w:val="Обычный (веб)"/>
    <w:basedOn w:val="652"/>
    <w:next w:val="669"/>
    <w:link w:val="652"/>
    <w:rPr>
      <w:lang w:eastAsia="ru-RU"/>
    </w:rPr>
    <w:pPr>
      <w:spacing w:after="100" w:afterAutospacing="1" w:before="100" w:beforeAutospacing="1"/>
    </w:pPr>
  </w:style>
  <w:style w:type="paragraph" w:styleId="670">
    <w:name w:val="Текст выноски"/>
    <w:basedOn w:val="652"/>
    <w:next w:val="670"/>
    <w:link w:val="671"/>
    <w:semiHidden/>
    <w:rPr>
      <w:rFonts w:ascii="Tahoma" w:hAnsi="Tahoma"/>
      <w:sz w:val="16"/>
      <w:szCs w:val="16"/>
      <w:lang w:val="en-US"/>
    </w:rPr>
  </w:style>
  <w:style w:type="character" w:styleId="671">
    <w:name w:val="Текст выноски Знак"/>
    <w:next w:val="671"/>
    <w:link w:val="670"/>
    <w:semiHidden/>
    <w:rPr>
      <w:rFonts w:ascii="Tahoma" w:hAnsi="Tahoma"/>
      <w:sz w:val="16"/>
      <w:szCs w:val="16"/>
      <w:lang w:eastAsia="ar-SA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2021-10-06T12:57:39Z</dcterms:modified>
</cp:coreProperties>
</file>